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04F1" w:rsidRPr="00BE04F1" w:rsidRDefault="00BE04F1">
      <w:pPr>
        <w:rPr>
          <w:b/>
          <w:bCs/>
          <w:sz w:val="28"/>
          <w:szCs w:val="28"/>
        </w:rPr>
      </w:pPr>
    </w:p>
    <w:p w:rsidR="002E3B49" w:rsidRDefault="002E3B49" w:rsidP="00BE04F1">
      <w:pPr>
        <w:jc w:val="center"/>
        <w:rPr>
          <w:b/>
          <w:bCs/>
          <w:sz w:val="28"/>
          <w:szCs w:val="28"/>
        </w:rPr>
      </w:pPr>
    </w:p>
    <w:p w:rsidR="002E3B49" w:rsidRDefault="002E3B49" w:rsidP="00BE04F1">
      <w:pPr>
        <w:jc w:val="center"/>
        <w:rPr>
          <w:b/>
          <w:bCs/>
          <w:sz w:val="28"/>
          <w:szCs w:val="28"/>
        </w:rPr>
      </w:pPr>
    </w:p>
    <w:p w:rsidR="00BE04F1" w:rsidRPr="00C05108" w:rsidRDefault="00BE04F1" w:rsidP="00BE04F1">
      <w:pPr>
        <w:jc w:val="center"/>
        <w:rPr>
          <w:b/>
          <w:bCs/>
          <w:sz w:val="40"/>
          <w:szCs w:val="40"/>
        </w:rPr>
      </w:pPr>
      <w:r w:rsidRPr="00C05108">
        <w:rPr>
          <w:b/>
          <w:bCs/>
          <w:sz w:val="40"/>
          <w:szCs w:val="40"/>
        </w:rPr>
        <w:t>Summary of Chapters 4 and 5 from book Immuno-Biology (Janeway, 8</w:t>
      </w:r>
      <w:r w:rsidRPr="00C05108">
        <w:rPr>
          <w:b/>
          <w:bCs/>
          <w:sz w:val="40"/>
          <w:szCs w:val="40"/>
          <w:vertAlign w:val="superscript"/>
        </w:rPr>
        <w:t>th</w:t>
      </w:r>
      <w:r w:rsidRPr="00C05108">
        <w:rPr>
          <w:b/>
          <w:bCs/>
          <w:sz w:val="40"/>
          <w:szCs w:val="40"/>
        </w:rPr>
        <w:t xml:space="preserve"> edition)</w:t>
      </w:r>
    </w:p>
    <w:p w:rsidR="00BE04F1" w:rsidRPr="00C05108" w:rsidRDefault="00372CD4" w:rsidP="00BE04F1">
      <w:pPr>
        <w:jc w:val="center"/>
        <w:rPr>
          <w:sz w:val="32"/>
          <w:szCs w:val="32"/>
        </w:rPr>
      </w:pPr>
      <w:r>
        <w:rPr>
          <w:sz w:val="32"/>
          <w:szCs w:val="32"/>
        </w:rPr>
        <w:t xml:space="preserve">(almost) </w:t>
      </w:r>
      <w:r w:rsidR="00BE04F1" w:rsidRPr="00C05108">
        <w:rPr>
          <w:sz w:val="32"/>
          <w:szCs w:val="32"/>
        </w:rPr>
        <w:t>All figures are copied from the book.</w:t>
      </w:r>
    </w:p>
    <w:p w:rsidR="00C05108" w:rsidRDefault="00BE04F1" w:rsidP="00C05108">
      <w:pPr>
        <w:jc w:val="center"/>
      </w:pPr>
      <w:r w:rsidRPr="00C05108">
        <w:t>Prepared by Milca Tarshish</w:t>
      </w:r>
    </w:p>
    <w:p w:rsidR="00CB6519" w:rsidRPr="00C05108" w:rsidRDefault="00CB6519" w:rsidP="00C05108">
      <w:pPr>
        <w:jc w:val="center"/>
      </w:pPr>
      <w:r>
        <w:t>(October 2019)</w:t>
      </w:r>
    </w:p>
    <w:p w:rsidR="00C05108" w:rsidRDefault="00C05108" w:rsidP="00C05108">
      <w:pPr>
        <w:jc w:val="center"/>
        <w:rPr>
          <w:sz w:val="24"/>
          <w:szCs w:val="24"/>
        </w:rPr>
      </w:pPr>
    </w:p>
    <w:p w:rsidR="00C05108" w:rsidRDefault="00C05108" w:rsidP="00C05108">
      <w:pPr>
        <w:jc w:val="center"/>
        <w:rPr>
          <w:sz w:val="24"/>
          <w:szCs w:val="24"/>
        </w:rPr>
      </w:pPr>
    </w:p>
    <w:p w:rsidR="00C05108" w:rsidRDefault="00C05108" w:rsidP="00C05108">
      <w:pPr>
        <w:jc w:val="center"/>
        <w:rPr>
          <w:sz w:val="24"/>
          <w:szCs w:val="24"/>
        </w:rPr>
      </w:pPr>
    </w:p>
    <w:p w:rsidR="00C05108" w:rsidRDefault="00C05108" w:rsidP="00C05108">
      <w:pPr>
        <w:jc w:val="center"/>
        <w:rPr>
          <w:sz w:val="24"/>
          <w:szCs w:val="24"/>
        </w:rPr>
      </w:pPr>
    </w:p>
    <w:p w:rsidR="00C05108" w:rsidRDefault="00C05108" w:rsidP="00C05108">
      <w:pPr>
        <w:jc w:val="center"/>
        <w:rPr>
          <w:sz w:val="24"/>
          <w:szCs w:val="24"/>
        </w:rPr>
      </w:pPr>
    </w:p>
    <w:p w:rsidR="00C05108" w:rsidRDefault="00C05108" w:rsidP="00C05108">
      <w:pPr>
        <w:jc w:val="center"/>
        <w:rPr>
          <w:sz w:val="24"/>
          <w:szCs w:val="24"/>
        </w:rPr>
      </w:pPr>
    </w:p>
    <w:p w:rsidR="00B20A8E" w:rsidRDefault="00B20A8E" w:rsidP="00C05108">
      <w:r w:rsidRPr="00C96FE8">
        <w:rPr>
          <w:rFonts w:cs="Arial"/>
          <w:b/>
          <w:bCs/>
          <w:sz w:val="36"/>
          <w:szCs w:val="36"/>
          <w:u w:val="single"/>
        </w:rPr>
        <w:t>Table of Content</w:t>
      </w:r>
      <w:r w:rsidR="00C05108">
        <w:rPr>
          <w:rFonts w:cs="Arial"/>
          <w:b/>
          <w:bCs/>
          <w:sz w:val="36"/>
          <w:szCs w:val="36"/>
          <w:u w:val="single"/>
        </w:rPr>
        <w:t>:</w:t>
      </w:r>
    </w:p>
    <w:p w:rsidR="00B20A8E" w:rsidRDefault="00B20A8E" w:rsidP="00B20A8E">
      <w:pPr>
        <w:pStyle w:val="TOC2"/>
      </w:pPr>
    </w:p>
    <w:p w:rsidR="001D39E4" w:rsidRDefault="00B20A8E">
      <w:pPr>
        <w:pStyle w:val="TOC1"/>
        <w:tabs>
          <w:tab w:val="left" w:pos="660"/>
        </w:tabs>
        <w:rPr>
          <w:rFonts w:asciiTheme="minorHAnsi" w:eastAsiaTheme="minorEastAsia" w:hAnsiTheme="minorHAnsi" w:cstheme="minorBidi"/>
          <w:b w:val="0"/>
          <w:bCs w:val="0"/>
          <w:i w:val="0"/>
          <w:iCs w:val="0"/>
          <w:noProof/>
          <w:sz w:val="22"/>
          <w:szCs w:val="22"/>
          <w:lang w:bidi="he-IL"/>
        </w:rPr>
      </w:pPr>
      <w:r w:rsidRPr="00003C3C">
        <w:rPr>
          <w:b w:val="0"/>
          <w:bCs w:val="0"/>
          <w:i w:val="0"/>
          <w:iCs w:val="0"/>
        </w:rPr>
        <w:fldChar w:fldCharType="begin"/>
      </w:r>
      <w:r w:rsidRPr="00003C3C">
        <w:rPr>
          <w:b w:val="0"/>
          <w:bCs w:val="0"/>
          <w:i w:val="0"/>
          <w:iCs w:val="0"/>
        </w:rPr>
        <w:instrText xml:space="preserve"> TOC \o "1-3" \h \z </w:instrText>
      </w:r>
      <w:r w:rsidRPr="00003C3C">
        <w:rPr>
          <w:b w:val="0"/>
          <w:bCs w:val="0"/>
          <w:i w:val="0"/>
          <w:iCs w:val="0"/>
        </w:rPr>
        <w:fldChar w:fldCharType="separate"/>
      </w:r>
      <w:hyperlink w:anchor="_Toc21202451" w:history="1">
        <w:r w:rsidR="001D39E4" w:rsidRPr="009D1ED3">
          <w:rPr>
            <w:rStyle w:val="Hyperlink"/>
            <w:noProof/>
          </w:rPr>
          <w:t>1.</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B-cells and T-cells – general overview</w:t>
        </w:r>
        <w:r w:rsidR="001D39E4">
          <w:rPr>
            <w:noProof/>
            <w:webHidden/>
          </w:rPr>
          <w:tab/>
        </w:r>
        <w:r w:rsidR="001D39E4">
          <w:rPr>
            <w:noProof/>
            <w:webHidden/>
          </w:rPr>
          <w:fldChar w:fldCharType="begin"/>
        </w:r>
        <w:r w:rsidR="001D39E4">
          <w:rPr>
            <w:noProof/>
            <w:webHidden/>
          </w:rPr>
          <w:instrText xml:space="preserve"> PAGEREF _Toc21202451 \h </w:instrText>
        </w:r>
        <w:r w:rsidR="001D39E4">
          <w:rPr>
            <w:noProof/>
            <w:webHidden/>
          </w:rPr>
        </w:r>
        <w:r w:rsidR="001D39E4">
          <w:rPr>
            <w:noProof/>
            <w:webHidden/>
          </w:rPr>
          <w:fldChar w:fldCharType="separate"/>
        </w:r>
        <w:r w:rsidR="001D39E4">
          <w:rPr>
            <w:noProof/>
            <w:webHidden/>
          </w:rPr>
          <w:t>2</w:t>
        </w:r>
        <w:r w:rsidR="001D39E4">
          <w:rPr>
            <w:noProof/>
            <w:webHidden/>
          </w:rPr>
          <w:fldChar w:fldCharType="end"/>
        </w:r>
      </w:hyperlink>
    </w:p>
    <w:p w:rsidR="001D39E4" w:rsidRDefault="00873AC7">
      <w:pPr>
        <w:pStyle w:val="TOC1"/>
        <w:tabs>
          <w:tab w:val="left" w:pos="660"/>
        </w:tabs>
        <w:rPr>
          <w:rFonts w:asciiTheme="minorHAnsi" w:eastAsiaTheme="minorEastAsia" w:hAnsiTheme="minorHAnsi" w:cstheme="minorBidi"/>
          <w:b w:val="0"/>
          <w:bCs w:val="0"/>
          <w:i w:val="0"/>
          <w:iCs w:val="0"/>
          <w:noProof/>
          <w:sz w:val="22"/>
          <w:szCs w:val="22"/>
          <w:lang w:bidi="he-IL"/>
        </w:rPr>
      </w:pPr>
      <w:hyperlink w:anchor="_Toc21202452" w:history="1">
        <w:r w:rsidR="001D39E4" w:rsidRPr="009D1ED3">
          <w:rPr>
            <w:rStyle w:val="Hyperlink"/>
            <w:noProof/>
          </w:rPr>
          <w:t>2.</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B-Cells structure</w:t>
        </w:r>
        <w:r w:rsidR="001D39E4">
          <w:rPr>
            <w:noProof/>
            <w:webHidden/>
          </w:rPr>
          <w:tab/>
        </w:r>
        <w:r w:rsidR="001D39E4">
          <w:rPr>
            <w:noProof/>
            <w:webHidden/>
          </w:rPr>
          <w:fldChar w:fldCharType="begin"/>
        </w:r>
        <w:r w:rsidR="001D39E4">
          <w:rPr>
            <w:noProof/>
            <w:webHidden/>
          </w:rPr>
          <w:instrText xml:space="preserve"> PAGEREF _Toc21202452 \h </w:instrText>
        </w:r>
        <w:r w:rsidR="001D39E4">
          <w:rPr>
            <w:noProof/>
            <w:webHidden/>
          </w:rPr>
        </w:r>
        <w:r w:rsidR="001D39E4">
          <w:rPr>
            <w:noProof/>
            <w:webHidden/>
          </w:rPr>
          <w:fldChar w:fldCharType="separate"/>
        </w:r>
        <w:r w:rsidR="001D39E4">
          <w:rPr>
            <w:noProof/>
            <w:webHidden/>
          </w:rPr>
          <w:t>3</w:t>
        </w:r>
        <w:r w:rsidR="001D39E4">
          <w:rPr>
            <w:noProof/>
            <w:webHidden/>
          </w:rPr>
          <w:fldChar w:fldCharType="end"/>
        </w:r>
      </w:hyperlink>
    </w:p>
    <w:p w:rsidR="001D39E4" w:rsidRDefault="00873AC7">
      <w:pPr>
        <w:pStyle w:val="TOC1"/>
        <w:tabs>
          <w:tab w:val="left" w:pos="660"/>
        </w:tabs>
        <w:rPr>
          <w:rFonts w:asciiTheme="minorHAnsi" w:eastAsiaTheme="minorEastAsia" w:hAnsiTheme="minorHAnsi" w:cstheme="minorBidi"/>
          <w:b w:val="0"/>
          <w:bCs w:val="0"/>
          <w:i w:val="0"/>
          <w:iCs w:val="0"/>
          <w:noProof/>
          <w:sz w:val="22"/>
          <w:szCs w:val="22"/>
          <w:lang w:bidi="he-IL"/>
        </w:rPr>
      </w:pPr>
      <w:hyperlink w:anchor="_Toc21202453" w:history="1">
        <w:r w:rsidR="001D39E4" w:rsidRPr="009D1ED3">
          <w:rPr>
            <w:rStyle w:val="Hyperlink"/>
            <w:noProof/>
          </w:rPr>
          <w:t>3.</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T-Cells structure</w:t>
        </w:r>
        <w:r w:rsidR="001D39E4">
          <w:rPr>
            <w:noProof/>
            <w:webHidden/>
          </w:rPr>
          <w:tab/>
        </w:r>
        <w:r w:rsidR="001D39E4">
          <w:rPr>
            <w:noProof/>
            <w:webHidden/>
          </w:rPr>
          <w:fldChar w:fldCharType="begin"/>
        </w:r>
        <w:r w:rsidR="001D39E4">
          <w:rPr>
            <w:noProof/>
            <w:webHidden/>
          </w:rPr>
          <w:instrText xml:space="preserve"> PAGEREF _Toc21202453 \h </w:instrText>
        </w:r>
        <w:r w:rsidR="001D39E4">
          <w:rPr>
            <w:noProof/>
            <w:webHidden/>
          </w:rPr>
        </w:r>
        <w:r w:rsidR="001D39E4">
          <w:rPr>
            <w:noProof/>
            <w:webHidden/>
          </w:rPr>
          <w:fldChar w:fldCharType="separate"/>
        </w:r>
        <w:r w:rsidR="001D39E4">
          <w:rPr>
            <w:noProof/>
            <w:webHidden/>
          </w:rPr>
          <w:t>6</w:t>
        </w:r>
        <w:r w:rsidR="001D39E4">
          <w:rPr>
            <w:noProof/>
            <w:webHidden/>
          </w:rPr>
          <w:fldChar w:fldCharType="end"/>
        </w:r>
      </w:hyperlink>
    </w:p>
    <w:p w:rsidR="001D39E4" w:rsidRDefault="00873AC7">
      <w:pPr>
        <w:pStyle w:val="TOC1"/>
        <w:tabs>
          <w:tab w:val="left" w:pos="660"/>
        </w:tabs>
        <w:rPr>
          <w:rFonts w:asciiTheme="minorHAnsi" w:eastAsiaTheme="minorEastAsia" w:hAnsiTheme="minorHAnsi" w:cstheme="minorBidi"/>
          <w:b w:val="0"/>
          <w:bCs w:val="0"/>
          <w:i w:val="0"/>
          <w:iCs w:val="0"/>
          <w:noProof/>
          <w:sz w:val="22"/>
          <w:szCs w:val="22"/>
          <w:lang w:bidi="he-IL"/>
        </w:rPr>
      </w:pPr>
      <w:hyperlink w:anchor="_Toc21202454" w:history="1">
        <w:r w:rsidR="001D39E4" w:rsidRPr="009D1ED3">
          <w:rPr>
            <w:rStyle w:val="Hyperlink"/>
            <w:noProof/>
          </w:rPr>
          <w:t>4.</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B-Cells construction from genes</w:t>
        </w:r>
        <w:r w:rsidR="001D39E4">
          <w:rPr>
            <w:noProof/>
            <w:webHidden/>
          </w:rPr>
          <w:tab/>
        </w:r>
        <w:r w:rsidR="001D39E4">
          <w:rPr>
            <w:noProof/>
            <w:webHidden/>
          </w:rPr>
          <w:fldChar w:fldCharType="begin"/>
        </w:r>
        <w:r w:rsidR="001D39E4">
          <w:rPr>
            <w:noProof/>
            <w:webHidden/>
          </w:rPr>
          <w:instrText xml:space="preserve"> PAGEREF _Toc21202454 \h </w:instrText>
        </w:r>
        <w:r w:rsidR="001D39E4">
          <w:rPr>
            <w:noProof/>
            <w:webHidden/>
          </w:rPr>
        </w:r>
        <w:r w:rsidR="001D39E4">
          <w:rPr>
            <w:noProof/>
            <w:webHidden/>
          </w:rPr>
          <w:fldChar w:fldCharType="separate"/>
        </w:r>
        <w:r w:rsidR="001D39E4">
          <w:rPr>
            <w:noProof/>
            <w:webHidden/>
          </w:rPr>
          <w:t>8</w:t>
        </w:r>
        <w:r w:rsidR="001D39E4">
          <w:rPr>
            <w:noProof/>
            <w:webHidden/>
          </w:rPr>
          <w:fldChar w:fldCharType="end"/>
        </w:r>
      </w:hyperlink>
    </w:p>
    <w:p w:rsidR="001D39E4" w:rsidRDefault="00873AC7">
      <w:pPr>
        <w:pStyle w:val="TOC1"/>
        <w:tabs>
          <w:tab w:val="left" w:pos="660"/>
        </w:tabs>
        <w:rPr>
          <w:rFonts w:asciiTheme="minorHAnsi" w:eastAsiaTheme="minorEastAsia" w:hAnsiTheme="minorHAnsi" w:cstheme="minorBidi"/>
          <w:b w:val="0"/>
          <w:bCs w:val="0"/>
          <w:i w:val="0"/>
          <w:iCs w:val="0"/>
          <w:noProof/>
          <w:sz w:val="22"/>
          <w:szCs w:val="22"/>
          <w:lang w:bidi="he-IL"/>
        </w:rPr>
      </w:pPr>
      <w:hyperlink w:anchor="_Toc21202455" w:history="1">
        <w:r w:rsidR="001D39E4" w:rsidRPr="009D1ED3">
          <w:rPr>
            <w:rStyle w:val="Hyperlink"/>
            <w:noProof/>
          </w:rPr>
          <w:t>5.</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T-Cells construction from genes</w:t>
        </w:r>
        <w:r w:rsidR="001D39E4">
          <w:rPr>
            <w:noProof/>
            <w:webHidden/>
          </w:rPr>
          <w:tab/>
        </w:r>
        <w:r w:rsidR="001D39E4">
          <w:rPr>
            <w:noProof/>
            <w:webHidden/>
          </w:rPr>
          <w:fldChar w:fldCharType="begin"/>
        </w:r>
        <w:r w:rsidR="001D39E4">
          <w:rPr>
            <w:noProof/>
            <w:webHidden/>
          </w:rPr>
          <w:instrText xml:space="preserve"> PAGEREF _Toc21202455 \h </w:instrText>
        </w:r>
        <w:r w:rsidR="001D39E4">
          <w:rPr>
            <w:noProof/>
            <w:webHidden/>
          </w:rPr>
        </w:r>
        <w:r w:rsidR="001D39E4">
          <w:rPr>
            <w:noProof/>
            <w:webHidden/>
          </w:rPr>
          <w:fldChar w:fldCharType="separate"/>
        </w:r>
        <w:r w:rsidR="001D39E4">
          <w:rPr>
            <w:noProof/>
            <w:webHidden/>
          </w:rPr>
          <w:t>14</w:t>
        </w:r>
        <w:r w:rsidR="001D39E4">
          <w:rPr>
            <w:noProof/>
            <w:webHidden/>
          </w:rPr>
          <w:fldChar w:fldCharType="end"/>
        </w:r>
      </w:hyperlink>
    </w:p>
    <w:p w:rsidR="001D39E4" w:rsidRDefault="00873AC7">
      <w:pPr>
        <w:pStyle w:val="TOC1"/>
        <w:tabs>
          <w:tab w:val="left" w:pos="660"/>
        </w:tabs>
        <w:rPr>
          <w:rFonts w:asciiTheme="minorHAnsi" w:eastAsiaTheme="minorEastAsia" w:hAnsiTheme="minorHAnsi" w:cstheme="minorBidi"/>
          <w:b w:val="0"/>
          <w:bCs w:val="0"/>
          <w:i w:val="0"/>
          <w:iCs w:val="0"/>
          <w:noProof/>
          <w:sz w:val="22"/>
          <w:szCs w:val="22"/>
          <w:lang w:bidi="he-IL"/>
        </w:rPr>
      </w:pPr>
      <w:hyperlink w:anchor="_Toc21202456" w:history="1">
        <w:r w:rsidR="001D39E4" w:rsidRPr="009D1ED3">
          <w:rPr>
            <w:rStyle w:val="Hyperlink"/>
            <w:noProof/>
          </w:rPr>
          <w:t>6.</w:t>
        </w:r>
        <w:r w:rsidR="001D39E4">
          <w:rPr>
            <w:rFonts w:asciiTheme="minorHAnsi" w:eastAsiaTheme="minorEastAsia" w:hAnsiTheme="minorHAnsi" w:cstheme="minorBidi"/>
            <w:b w:val="0"/>
            <w:bCs w:val="0"/>
            <w:i w:val="0"/>
            <w:iCs w:val="0"/>
            <w:noProof/>
            <w:sz w:val="22"/>
            <w:szCs w:val="22"/>
            <w:lang w:bidi="he-IL"/>
          </w:rPr>
          <w:tab/>
        </w:r>
        <w:r w:rsidR="001D39E4" w:rsidRPr="009D1ED3">
          <w:rPr>
            <w:rStyle w:val="Hyperlink"/>
            <w:noProof/>
          </w:rPr>
          <w:t>Secondary diversification of the antibody repertoire</w:t>
        </w:r>
        <w:r w:rsidR="001D39E4">
          <w:rPr>
            <w:noProof/>
            <w:webHidden/>
          </w:rPr>
          <w:tab/>
        </w:r>
        <w:r w:rsidR="001D39E4">
          <w:rPr>
            <w:noProof/>
            <w:webHidden/>
          </w:rPr>
          <w:fldChar w:fldCharType="begin"/>
        </w:r>
        <w:r w:rsidR="001D39E4">
          <w:rPr>
            <w:noProof/>
            <w:webHidden/>
          </w:rPr>
          <w:instrText xml:space="preserve"> PAGEREF _Toc21202456 \h </w:instrText>
        </w:r>
        <w:r w:rsidR="001D39E4">
          <w:rPr>
            <w:noProof/>
            <w:webHidden/>
          </w:rPr>
        </w:r>
        <w:r w:rsidR="001D39E4">
          <w:rPr>
            <w:noProof/>
            <w:webHidden/>
          </w:rPr>
          <w:fldChar w:fldCharType="separate"/>
        </w:r>
        <w:r w:rsidR="001D39E4">
          <w:rPr>
            <w:noProof/>
            <w:webHidden/>
          </w:rPr>
          <w:t>16</w:t>
        </w:r>
        <w:r w:rsidR="001D39E4">
          <w:rPr>
            <w:noProof/>
            <w:webHidden/>
          </w:rPr>
          <w:fldChar w:fldCharType="end"/>
        </w:r>
      </w:hyperlink>
    </w:p>
    <w:p w:rsidR="00BE04F1" w:rsidRPr="00BE04F1" w:rsidRDefault="00B20A8E" w:rsidP="00B20A8E">
      <w:pPr>
        <w:jc w:val="center"/>
        <w:rPr>
          <w:sz w:val="28"/>
          <w:szCs w:val="28"/>
          <w:u w:val="single"/>
        </w:rPr>
      </w:pPr>
      <w:r w:rsidRPr="00003C3C">
        <w:fldChar w:fldCharType="end"/>
      </w:r>
      <w:r w:rsidR="00BE04F1" w:rsidRPr="00BE04F1">
        <w:rPr>
          <w:sz w:val="28"/>
          <w:szCs w:val="28"/>
          <w:u w:val="single"/>
        </w:rPr>
        <w:br w:type="page"/>
      </w:r>
    </w:p>
    <w:p w:rsidR="00450AF0" w:rsidRDefault="00450AF0" w:rsidP="00B20A8E">
      <w:pPr>
        <w:pStyle w:val="Heading1"/>
        <w:pageBreakBefore w:val="0"/>
        <w:numPr>
          <w:ilvl w:val="0"/>
          <w:numId w:val="8"/>
        </w:numPr>
        <w:jc w:val="left"/>
        <w:rPr>
          <w:u w:val="single"/>
        </w:rPr>
      </w:pPr>
      <w:bookmarkStart w:id="0" w:name="_Toc21202451"/>
      <w:r w:rsidRPr="00B20A8E">
        <w:rPr>
          <w:u w:val="single"/>
        </w:rPr>
        <w:lastRenderedPageBreak/>
        <w:t>B-cells and T-cells</w:t>
      </w:r>
      <w:r w:rsidR="00B20A8E" w:rsidRPr="00B20A8E">
        <w:rPr>
          <w:u w:val="single"/>
        </w:rPr>
        <w:t xml:space="preserve"> – general </w:t>
      </w:r>
      <w:r w:rsidR="00D877D0">
        <w:rPr>
          <w:u w:val="single"/>
        </w:rPr>
        <w:t>overview</w:t>
      </w:r>
      <w:bookmarkEnd w:id="0"/>
    </w:p>
    <w:p w:rsidR="00D877D0" w:rsidRDefault="00D877D0" w:rsidP="00731492">
      <w:r>
        <w:t xml:space="preserve">B-cells and T-cells are 2 types of </w:t>
      </w:r>
      <w:r w:rsidR="00731492">
        <w:t>lymphocytes in the immune system</w:t>
      </w:r>
      <w:r>
        <w:t>.</w:t>
      </w:r>
    </w:p>
    <w:p w:rsidR="00D877D0" w:rsidRDefault="00731492" w:rsidP="00731492">
      <w:r>
        <w:t xml:space="preserve">There are many differences and similarities between T-cells and B-cells, some of which are mentioned in </w:t>
      </w:r>
      <w:r w:rsidR="00335BB0">
        <w:t xml:space="preserve">the </w:t>
      </w:r>
      <w:r>
        <w:t xml:space="preserve">bellow table. This document will describe </w:t>
      </w:r>
      <w:r w:rsidR="00335BB0">
        <w:t xml:space="preserve">some of </w:t>
      </w:r>
      <w:r>
        <w:t>them (and others) in more details.</w:t>
      </w:r>
    </w:p>
    <w:tbl>
      <w:tblPr>
        <w:tblStyle w:val="TableGrid"/>
        <w:tblW w:w="0" w:type="auto"/>
        <w:tblLook w:val="04A0" w:firstRow="1" w:lastRow="0" w:firstColumn="1" w:lastColumn="0" w:noHBand="0" w:noVBand="1"/>
      </w:tblPr>
      <w:tblGrid>
        <w:gridCol w:w="3823"/>
        <w:gridCol w:w="1559"/>
        <w:gridCol w:w="1984"/>
        <w:gridCol w:w="1843"/>
      </w:tblGrid>
      <w:tr w:rsidR="00731492" w:rsidTr="003125EB">
        <w:tc>
          <w:tcPr>
            <w:tcW w:w="3823" w:type="dxa"/>
            <w:shd w:val="clear" w:color="auto" w:fill="E7E6E6" w:themeFill="background2"/>
          </w:tcPr>
          <w:p w:rsidR="00731492" w:rsidRPr="00731492" w:rsidRDefault="00731492" w:rsidP="00731492">
            <w:pPr>
              <w:rPr>
                <w:b/>
                <w:bCs/>
              </w:rPr>
            </w:pPr>
            <w:r w:rsidRPr="00731492">
              <w:rPr>
                <w:b/>
                <w:bCs/>
              </w:rPr>
              <w:t>Attribute</w:t>
            </w:r>
          </w:p>
        </w:tc>
        <w:tc>
          <w:tcPr>
            <w:tcW w:w="1559" w:type="dxa"/>
            <w:shd w:val="clear" w:color="auto" w:fill="E7E6E6" w:themeFill="background2"/>
          </w:tcPr>
          <w:p w:rsidR="00731492" w:rsidRPr="00731492" w:rsidRDefault="00731492" w:rsidP="00731492">
            <w:pPr>
              <w:rPr>
                <w:b/>
                <w:bCs/>
              </w:rPr>
            </w:pPr>
            <w:r w:rsidRPr="00731492">
              <w:rPr>
                <w:b/>
                <w:bCs/>
              </w:rPr>
              <w:t>B-cells</w:t>
            </w:r>
          </w:p>
        </w:tc>
        <w:tc>
          <w:tcPr>
            <w:tcW w:w="1984" w:type="dxa"/>
            <w:shd w:val="clear" w:color="auto" w:fill="E7E6E6" w:themeFill="background2"/>
          </w:tcPr>
          <w:p w:rsidR="00731492" w:rsidRPr="00731492" w:rsidRDefault="00731492" w:rsidP="00731492">
            <w:pPr>
              <w:rPr>
                <w:b/>
                <w:bCs/>
              </w:rPr>
            </w:pPr>
            <w:r w:rsidRPr="00731492">
              <w:rPr>
                <w:b/>
                <w:bCs/>
              </w:rPr>
              <w:t>T-cells</w:t>
            </w:r>
          </w:p>
        </w:tc>
        <w:tc>
          <w:tcPr>
            <w:tcW w:w="1843" w:type="dxa"/>
            <w:shd w:val="clear" w:color="auto" w:fill="E7E6E6" w:themeFill="background2"/>
          </w:tcPr>
          <w:p w:rsidR="00731492" w:rsidRPr="00731492" w:rsidRDefault="00731492" w:rsidP="00731492">
            <w:pPr>
              <w:rPr>
                <w:b/>
                <w:bCs/>
              </w:rPr>
            </w:pPr>
            <w:r w:rsidRPr="00731492">
              <w:rPr>
                <w:b/>
                <w:bCs/>
              </w:rPr>
              <w:t>S</w:t>
            </w:r>
            <w:r w:rsidR="001F0148">
              <w:rPr>
                <w:b/>
                <w:bCs/>
              </w:rPr>
              <w:t>imilar</w:t>
            </w:r>
            <w:r w:rsidRPr="00731492">
              <w:rPr>
                <w:b/>
                <w:bCs/>
              </w:rPr>
              <w:t>/differ?</w:t>
            </w:r>
          </w:p>
        </w:tc>
      </w:tr>
      <w:tr w:rsidR="00731492" w:rsidTr="003125EB">
        <w:tc>
          <w:tcPr>
            <w:tcW w:w="3823" w:type="dxa"/>
          </w:tcPr>
          <w:p w:rsidR="00731492" w:rsidRDefault="00731492" w:rsidP="00731492">
            <w:r>
              <w:t>Origin</w:t>
            </w:r>
          </w:p>
        </w:tc>
        <w:tc>
          <w:tcPr>
            <w:tcW w:w="1559" w:type="dxa"/>
          </w:tcPr>
          <w:p w:rsidR="00731492" w:rsidRDefault="00731492" w:rsidP="00731492">
            <w:r>
              <w:t>Bone marrow</w:t>
            </w:r>
          </w:p>
        </w:tc>
        <w:tc>
          <w:tcPr>
            <w:tcW w:w="1984" w:type="dxa"/>
          </w:tcPr>
          <w:p w:rsidR="00731492" w:rsidRDefault="00731492" w:rsidP="00731492">
            <w:r>
              <w:t>Thymus</w:t>
            </w:r>
          </w:p>
        </w:tc>
        <w:tc>
          <w:tcPr>
            <w:tcW w:w="1843" w:type="dxa"/>
          </w:tcPr>
          <w:p w:rsidR="00731492" w:rsidRDefault="00731492" w:rsidP="00731492">
            <w:r>
              <w:t>Differ</w:t>
            </w:r>
          </w:p>
        </w:tc>
      </w:tr>
      <w:tr w:rsidR="00731492" w:rsidTr="003125EB">
        <w:tc>
          <w:tcPr>
            <w:tcW w:w="3823" w:type="dxa"/>
          </w:tcPr>
          <w:p w:rsidR="00731492" w:rsidRDefault="00731492" w:rsidP="00731492">
            <w:r>
              <w:t>Bind to</w:t>
            </w:r>
          </w:p>
        </w:tc>
        <w:tc>
          <w:tcPr>
            <w:tcW w:w="1559" w:type="dxa"/>
          </w:tcPr>
          <w:p w:rsidR="00731492" w:rsidRDefault="00731492" w:rsidP="00731492">
            <w:r>
              <w:t>Antigens</w:t>
            </w:r>
          </w:p>
        </w:tc>
        <w:tc>
          <w:tcPr>
            <w:tcW w:w="1984" w:type="dxa"/>
          </w:tcPr>
          <w:p w:rsidR="00731492" w:rsidRDefault="00731492" w:rsidP="00731492">
            <w:r>
              <w:t>Antigen fragments</w:t>
            </w:r>
          </w:p>
        </w:tc>
        <w:tc>
          <w:tcPr>
            <w:tcW w:w="1843" w:type="dxa"/>
          </w:tcPr>
          <w:p w:rsidR="00731492" w:rsidRDefault="00731492" w:rsidP="00731492">
            <w:r>
              <w:t>Differ</w:t>
            </w:r>
          </w:p>
        </w:tc>
      </w:tr>
      <w:tr w:rsidR="00731492" w:rsidTr="003125EB">
        <w:tc>
          <w:tcPr>
            <w:tcW w:w="3823" w:type="dxa"/>
          </w:tcPr>
          <w:p w:rsidR="00731492" w:rsidRDefault="001F0148" w:rsidP="001F0148">
            <w:r>
              <w:t>Include c</w:t>
            </w:r>
            <w:r w:rsidR="000C6E70">
              <w:t xml:space="preserve">onstant </w:t>
            </w:r>
            <w:r>
              <w:t>region</w:t>
            </w:r>
          </w:p>
        </w:tc>
        <w:tc>
          <w:tcPr>
            <w:tcW w:w="1559" w:type="dxa"/>
          </w:tcPr>
          <w:p w:rsidR="00731492" w:rsidRDefault="000C6E70" w:rsidP="00731492">
            <w:r>
              <w:t>Yes</w:t>
            </w:r>
          </w:p>
        </w:tc>
        <w:tc>
          <w:tcPr>
            <w:tcW w:w="1984" w:type="dxa"/>
          </w:tcPr>
          <w:p w:rsidR="00731492" w:rsidRDefault="000C6E70" w:rsidP="00731492">
            <w:r>
              <w:t>Yes</w:t>
            </w:r>
          </w:p>
        </w:tc>
        <w:tc>
          <w:tcPr>
            <w:tcW w:w="1843" w:type="dxa"/>
          </w:tcPr>
          <w:p w:rsidR="00731492" w:rsidRDefault="001F0148" w:rsidP="00731492">
            <w:r>
              <w:t>Similar</w:t>
            </w:r>
          </w:p>
        </w:tc>
      </w:tr>
      <w:tr w:rsidR="001F0148" w:rsidTr="003125EB">
        <w:tc>
          <w:tcPr>
            <w:tcW w:w="3823" w:type="dxa"/>
          </w:tcPr>
          <w:p w:rsidR="001F0148" w:rsidRDefault="001F0148" w:rsidP="001F0148">
            <w:r>
              <w:t>Include variable regions</w:t>
            </w:r>
          </w:p>
        </w:tc>
        <w:tc>
          <w:tcPr>
            <w:tcW w:w="1559" w:type="dxa"/>
          </w:tcPr>
          <w:p w:rsidR="001F0148" w:rsidRDefault="001F0148" w:rsidP="00731492">
            <w:r>
              <w:t>yes</w:t>
            </w:r>
          </w:p>
        </w:tc>
        <w:tc>
          <w:tcPr>
            <w:tcW w:w="1984" w:type="dxa"/>
          </w:tcPr>
          <w:p w:rsidR="001F0148" w:rsidRDefault="001F0148" w:rsidP="00731492">
            <w:r>
              <w:t>yes</w:t>
            </w:r>
          </w:p>
        </w:tc>
        <w:tc>
          <w:tcPr>
            <w:tcW w:w="1843" w:type="dxa"/>
          </w:tcPr>
          <w:p w:rsidR="001F0148" w:rsidRDefault="001F0148" w:rsidP="00731492">
            <w:r>
              <w:t>Similar</w:t>
            </w:r>
          </w:p>
        </w:tc>
      </w:tr>
      <w:tr w:rsidR="001F0148" w:rsidTr="003125EB">
        <w:tc>
          <w:tcPr>
            <w:tcW w:w="3823" w:type="dxa"/>
          </w:tcPr>
          <w:p w:rsidR="001F0148" w:rsidRDefault="001F0148" w:rsidP="001F0148">
            <w:r>
              <w:t>Go through V(D)J recombination</w:t>
            </w:r>
          </w:p>
        </w:tc>
        <w:tc>
          <w:tcPr>
            <w:tcW w:w="1559" w:type="dxa"/>
          </w:tcPr>
          <w:p w:rsidR="001F0148" w:rsidRDefault="001F0148" w:rsidP="00731492">
            <w:r>
              <w:t>Yes</w:t>
            </w:r>
          </w:p>
        </w:tc>
        <w:tc>
          <w:tcPr>
            <w:tcW w:w="1984" w:type="dxa"/>
          </w:tcPr>
          <w:p w:rsidR="001F0148" w:rsidRDefault="001F0148" w:rsidP="00731492">
            <w:r>
              <w:t>Yes</w:t>
            </w:r>
          </w:p>
        </w:tc>
        <w:tc>
          <w:tcPr>
            <w:tcW w:w="1843" w:type="dxa"/>
          </w:tcPr>
          <w:p w:rsidR="001F0148" w:rsidRDefault="001F0148" w:rsidP="00731492">
            <w:r>
              <w:t>Similar</w:t>
            </w:r>
          </w:p>
        </w:tc>
      </w:tr>
      <w:tr w:rsidR="001F0148" w:rsidTr="003125EB">
        <w:tc>
          <w:tcPr>
            <w:tcW w:w="3823" w:type="dxa"/>
          </w:tcPr>
          <w:p w:rsidR="001F0148" w:rsidRDefault="001F0148" w:rsidP="001F0148">
            <w:r>
              <w:t>Go through somatic hype</w:t>
            </w:r>
            <w:r w:rsidR="007105B5">
              <w:t>rm</w:t>
            </w:r>
            <w:r>
              <w:t>utations</w:t>
            </w:r>
          </w:p>
        </w:tc>
        <w:tc>
          <w:tcPr>
            <w:tcW w:w="1559" w:type="dxa"/>
          </w:tcPr>
          <w:p w:rsidR="001F0148" w:rsidRDefault="001F0148" w:rsidP="00731492">
            <w:r>
              <w:t>Yes</w:t>
            </w:r>
          </w:p>
        </w:tc>
        <w:tc>
          <w:tcPr>
            <w:tcW w:w="1984" w:type="dxa"/>
          </w:tcPr>
          <w:p w:rsidR="001F0148" w:rsidRDefault="001F0148" w:rsidP="00731492">
            <w:r>
              <w:t>No</w:t>
            </w:r>
          </w:p>
        </w:tc>
        <w:tc>
          <w:tcPr>
            <w:tcW w:w="1843" w:type="dxa"/>
          </w:tcPr>
          <w:p w:rsidR="001F0148" w:rsidRDefault="001F0148" w:rsidP="00731492">
            <w:r>
              <w:t>Differ</w:t>
            </w:r>
          </w:p>
        </w:tc>
      </w:tr>
      <w:tr w:rsidR="00FB3FA4" w:rsidTr="003125EB">
        <w:tc>
          <w:tcPr>
            <w:tcW w:w="3823" w:type="dxa"/>
          </w:tcPr>
          <w:p w:rsidR="00FB3FA4" w:rsidRDefault="003125EB" w:rsidP="001F0148">
            <w:r>
              <w:t>Use MHC molecules to bind to antigens</w:t>
            </w:r>
          </w:p>
        </w:tc>
        <w:tc>
          <w:tcPr>
            <w:tcW w:w="1559" w:type="dxa"/>
          </w:tcPr>
          <w:p w:rsidR="00FB3FA4" w:rsidRDefault="003125EB" w:rsidP="00731492">
            <w:r>
              <w:t>No</w:t>
            </w:r>
          </w:p>
        </w:tc>
        <w:tc>
          <w:tcPr>
            <w:tcW w:w="1984" w:type="dxa"/>
          </w:tcPr>
          <w:p w:rsidR="00FB3FA4" w:rsidRDefault="003125EB" w:rsidP="00731492">
            <w:r>
              <w:t>Yes</w:t>
            </w:r>
          </w:p>
        </w:tc>
        <w:tc>
          <w:tcPr>
            <w:tcW w:w="1843" w:type="dxa"/>
          </w:tcPr>
          <w:p w:rsidR="00FB3FA4" w:rsidRDefault="003125EB" w:rsidP="00731492">
            <w:r>
              <w:t>Differ</w:t>
            </w:r>
          </w:p>
        </w:tc>
      </w:tr>
      <w:tr w:rsidR="003125EB" w:rsidTr="003125EB">
        <w:tc>
          <w:tcPr>
            <w:tcW w:w="3823" w:type="dxa"/>
          </w:tcPr>
          <w:p w:rsidR="003125EB" w:rsidRDefault="003125EB" w:rsidP="001F0148">
            <w:r>
              <w:t>Use RSS at V(D)J recombination</w:t>
            </w:r>
          </w:p>
        </w:tc>
        <w:tc>
          <w:tcPr>
            <w:tcW w:w="1559" w:type="dxa"/>
          </w:tcPr>
          <w:p w:rsidR="003125EB" w:rsidRDefault="003125EB" w:rsidP="00731492">
            <w:r>
              <w:t>Yes</w:t>
            </w:r>
          </w:p>
        </w:tc>
        <w:tc>
          <w:tcPr>
            <w:tcW w:w="1984" w:type="dxa"/>
          </w:tcPr>
          <w:p w:rsidR="003125EB" w:rsidRDefault="003125EB" w:rsidP="00731492">
            <w:r>
              <w:t>Yes</w:t>
            </w:r>
          </w:p>
        </w:tc>
        <w:tc>
          <w:tcPr>
            <w:tcW w:w="1843" w:type="dxa"/>
          </w:tcPr>
          <w:p w:rsidR="003125EB" w:rsidRDefault="003125EB" w:rsidP="00731492">
            <w:r>
              <w:t>Similar</w:t>
            </w:r>
          </w:p>
        </w:tc>
      </w:tr>
    </w:tbl>
    <w:p w:rsidR="00731492" w:rsidRPr="00D877D0" w:rsidRDefault="00731492" w:rsidP="00731492"/>
    <w:p w:rsidR="00450AF0" w:rsidRDefault="00450AF0" w:rsidP="000D03C6">
      <w:pPr>
        <w:rPr>
          <w:noProof/>
        </w:rPr>
      </w:pPr>
      <w:r>
        <w:rPr>
          <w:noProof/>
        </w:rPr>
        <w:t xml:space="preserve"> </w:t>
      </w:r>
    </w:p>
    <w:p w:rsidR="00450AF0" w:rsidRDefault="00450AF0" w:rsidP="00450AF0">
      <w:r>
        <w:rPr>
          <w:noProof/>
        </w:rPr>
        <w:t>.</w:t>
      </w:r>
    </w:p>
    <w:p w:rsidR="00B84524" w:rsidRDefault="00B84524">
      <w:pPr>
        <w:rPr>
          <w:b/>
          <w:bCs/>
          <w:sz w:val="28"/>
          <w:szCs w:val="28"/>
          <w:u w:val="single"/>
        </w:rPr>
      </w:pPr>
      <w:r>
        <w:rPr>
          <w:b/>
          <w:bCs/>
          <w:sz w:val="28"/>
          <w:szCs w:val="28"/>
          <w:u w:val="single"/>
        </w:rPr>
        <w:br w:type="page"/>
      </w:r>
    </w:p>
    <w:p w:rsidR="00B84524" w:rsidRDefault="00B20A8E" w:rsidP="00595A1C">
      <w:pPr>
        <w:pStyle w:val="Heading1"/>
        <w:pageBreakBefore w:val="0"/>
        <w:numPr>
          <w:ilvl w:val="0"/>
          <w:numId w:val="8"/>
        </w:numPr>
        <w:jc w:val="left"/>
        <w:rPr>
          <w:u w:val="single"/>
        </w:rPr>
      </w:pPr>
      <w:bookmarkStart w:id="1" w:name="_Toc21202452"/>
      <w:r>
        <w:rPr>
          <w:u w:val="single"/>
        </w:rPr>
        <w:lastRenderedPageBreak/>
        <w:t>B-Cells</w:t>
      </w:r>
      <w:r w:rsidR="003C4C5A">
        <w:rPr>
          <w:u w:val="single"/>
        </w:rPr>
        <w:t xml:space="preserve"> structure</w:t>
      </w:r>
      <w:bookmarkEnd w:id="1"/>
    </w:p>
    <w:p w:rsidR="000D03C6" w:rsidRPr="000D03C6" w:rsidRDefault="000D03C6" w:rsidP="000D03C6">
      <w:r>
        <w:rPr>
          <w:noProof/>
        </w:rPr>
        <w:t>Antigen binds to a B-cell Antigen Receptor -</w:t>
      </w:r>
      <w:r w:rsidRPr="000D03C6">
        <w:rPr>
          <w:noProof/>
          <w:u w:val="single"/>
        </w:rPr>
        <w:t>BCR</w:t>
      </w:r>
      <w:r>
        <w:rPr>
          <w:noProof/>
        </w:rPr>
        <w:t>.</w:t>
      </w:r>
    </w:p>
    <w:p w:rsidR="00B84524" w:rsidRDefault="00B84524" w:rsidP="00B84524">
      <w:r w:rsidRPr="00830D86">
        <w:rPr>
          <w:u w:val="single"/>
        </w:rPr>
        <w:t>Antibody molecules have 2 major roles</w:t>
      </w:r>
      <w:r>
        <w:t>:</w:t>
      </w:r>
    </w:p>
    <w:p w:rsidR="00B84524" w:rsidRDefault="00B84524" w:rsidP="00B84524">
      <w:pPr>
        <w:pStyle w:val="ListParagraph"/>
        <w:numPr>
          <w:ilvl w:val="0"/>
          <w:numId w:val="1"/>
        </w:numPr>
      </w:pPr>
      <w:r>
        <w:t>Bind to antigens – is done by the V region of the Y shape antibody. This region varies between antibodies.</w:t>
      </w:r>
    </w:p>
    <w:p w:rsidR="00B84524" w:rsidRDefault="00B84524" w:rsidP="00B84524">
      <w:pPr>
        <w:pStyle w:val="ListParagraph"/>
        <w:numPr>
          <w:ilvl w:val="0"/>
          <w:numId w:val="1"/>
        </w:numPr>
      </w:pPr>
      <w:r>
        <w:t>Bind to effector molecules and cells that destroy antigens – is done by the stem part (C region) of the Y shape antibody. This region is less variable between antibodies.</w:t>
      </w:r>
    </w:p>
    <w:p w:rsidR="00DC2E75" w:rsidRDefault="000134B5" w:rsidP="00C86A13">
      <w:r w:rsidRPr="00830D86">
        <w:rPr>
          <w:u w:val="single"/>
        </w:rPr>
        <w:t xml:space="preserve">Antibody </w:t>
      </w:r>
      <w:r w:rsidR="001B3999" w:rsidRPr="00830D86">
        <w:rPr>
          <w:u w:val="single"/>
        </w:rPr>
        <w:t>structure</w:t>
      </w:r>
      <w:r w:rsidR="001B3999">
        <w:t xml:space="preserve">: </w:t>
      </w:r>
    </w:p>
    <w:p w:rsidR="00DC2E75" w:rsidRDefault="001B3999" w:rsidP="00C86A13">
      <w:pPr>
        <w:pStyle w:val="ListParagraph"/>
        <w:numPr>
          <w:ilvl w:val="0"/>
          <w:numId w:val="2"/>
        </w:numPr>
      </w:pPr>
      <w:r>
        <w:t>It has 2 identical heavy chains, and 2 identical light chains.</w:t>
      </w:r>
      <w:r w:rsidR="00DC2E75">
        <w:t xml:space="preserve"> </w:t>
      </w:r>
    </w:p>
    <w:p w:rsidR="000134B5" w:rsidRDefault="000134B5" w:rsidP="00C86A13">
      <w:pPr>
        <w:pStyle w:val="ListParagraph"/>
        <w:numPr>
          <w:ilvl w:val="0"/>
          <w:numId w:val="2"/>
        </w:numPr>
      </w:pPr>
      <w:r>
        <w:t>The C region can be one of 5 different classes: IgM (</w:t>
      </w:r>
      <w:r>
        <w:rPr>
          <w:rFonts w:cstheme="minorHAnsi"/>
        </w:rPr>
        <w:t>μ</w:t>
      </w:r>
      <w:r>
        <w:t xml:space="preserve">), </w:t>
      </w:r>
      <w:proofErr w:type="spellStart"/>
      <w:r>
        <w:t>IgD</w:t>
      </w:r>
      <w:proofErr w:type="spellEnd"/>
      <w:r>
        <w:t xml:space="preserve"> (</w:t>
      </w:r>
      <w:r>
        <w:rPr>
          <w:rFonts w:cstheme="minorHAnsi"/>
        </w:rPr>
        <w:t>δ</w:t>
      </w:r>
      <w:r>
        <w:t>), IgG (</w:t>
      </w:r>
      <w:r>
        <w:rPr>
          <w:rFonts w:cstheme="minorHAnsi"/>
        </w:rPr>
        <w:t>ϒ</w:t>
      </w:r>
      <w:r>
        <w:t>), IgA (</w:t>
      </w:r>
      <w:r>
        <w:rPr>
          <w:rFonts w:cstheme="minorHAnsi"/>
        </w:rPr>
        <w:t>α</w:t>
      </w:r>
      <w:r>
        <w:t xml:space="preserve">) and </w:t>
      </w:r>
      <w:proofErr w:type="spellStart"/>
      <w:r>
        <w:t>IgE</w:t>
      </w:r>
      <w:proofErr w:type="spellEnd"/>
      <w:r>
        <w:t xml:space="preserve"> (</w:t>
      </w:r>
      <w:r>
        <w:rPr>
          <w:rFonts w:cstheme="minorHAnsi"/>
        </w:rPr>
        <w:t>ε</w:t>
      </w:r>
      <w:r>
        <w:t>).</w:t>
      </w:r>
    </w:p>
    <w:p w:rsidR="00DC2E75" w:rsidRDefault="00DC2E75" w:rsidP="00C86A13">
      <w:pPr>
        <w:pStyle w:val="ListParagraph"/>
        <w:numPr>
          <w:ilvl w:val="0"/>
          <w:numId w:val="2"/>
        </w:numPr>
      </w:pPr>
      <w:r>
        <w:t xml:space="preserve">Light chains can be either one of 2 types: </w:t>
      </w:r>
      <w:r>
        <w:rPr>
          <w:rFonts w:cstheme="minorHAnsi"/>
        </w:rPr>
        <w:t>λ</w:t>
      </w:r>
      <w:r>
        <w:t xml:space="preserve"> (lambda) or </w:t>
      </w:r>
      <w:r>
        <w:rPr>
          <w:rFonts w:cstheme="minorHAnsi"/>
        </w:rPr>
        <w:t>κ (kappa). In each antibody – both light chain will be of same type. In humans the average of κ:</w:t>
      </w:r>
      <w:r w:rsidRPr="00DC2E75">
        <w:rPr>
          <w:rFonts w:cstheme="minorHAnsi"/>
        </w:rPr>
        <w:t xml:space="preserve"> </w:t>
      </w:r>
      <w:r>
        <w:rPr>
          <w:rFonts w:cstheme="minorHAnsi"/>
        </w:rPr>
        <w:t>λ is 2:1.</w:t>
      </w:r>
    </w:p>
    <w:p w:rsidR="00DC2E75" w:rsidRDefault="00DC2E75" w:rsidP="00C86A13">
      <w:pPr>
        <w:pStyle w:val="ListParagraph"/>
        <w:numPr>
          <w:ilvl w:val="0"/>
          <w:numId w:val="2"/>
        </w:numPr>
      </w:pPr>
      <w:r>
        <w:t xml:space="preserve">Can bind 2 identical antigens. </w:t>
      </w:r>
    </w:p>
    <w:p w:rsidR="001B3999" w:rsidRDefault="00DC2E75" w:rsidP="00C86A13">
      <w:pPr>
        <w:pStyle w:val="ListParagraph"/>
        <w:numPr>
          <w:ilvl w:val="0"/>
          <w:numId w:val="2"/>
        </w:numPr>
      </w:pPr>
      <w:r>
        <w:t>The interaction between the binding site and the antigen is called affinity.</w:t>
      </w:r>
    </w:p>
    <w:p w:rsidR="00987FA1" w:rsidRDefault="00987FA1" w:rsidP="00C86A13">
      <w:pPr>
        <w:pStyle w:val="ListParagraph"/>
        <w:numPr>
          <w:ilvl w:val="0"/>
          <w:numId w:val="2"/>
        </w:numPr>
      </w:pPr>
      <w:r>
        <w:t>Heavy chain and light chain connected with disulfide bonds:</w:t>
      </w:r>
    </w:p>
    <w:p w:rsidR="00987FA1" w:rsidRDefault="00987FA1" w:rsidP="00987FA1">
      <w:pPr>
        <w:pStyle w:val="ListParagraph"/>
        <w:ind w:left="1440"/>
      </w:pPr>
      <w:r>
        <w:rPr>
          <w:noProof/>
        </w:rPr>
        <w:drawing>
          <wp:inline distT="0" distB="0" distL="0" distR="0" wp14:anchorId="571EDA8D" wp14:editId="55B33946">
            <wp:extent cx="4072695" cy="1631257"/>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005" cy="1640593"/>
                    </a:xfrm>
                    <a:prstGeom prst="rect">
                      <a:avLst/>
                    </a:prstGeom>
                  </pic:spPr>
                </pic:pic>
              </a:graphicData>
            </a:graphic>
          </wp:inline>
        </w:drawing>
      </w:r>
    </w:p>
    <w:p w:rsidR="00DC2E75" w:rsidRDefault="00987FA1" w:rsidP="00C86A13">
      <w:pPr>
        <w:pStyle w:val="ListParagraph"/>
        <w:numPr>
          <w:ilvl w:val="0"/>
          <w:numId w:val="2"/>
        </w:numPr>
      </w:pPr>
      <w:r>
        <w:t>Both the C region and the V region are built from part of both heavy and light chain as depicted bellow:</w:t>
      </w:r>
    </w:p>
    <w:p w:rsidR="00987FA1" w:rsidRDefault="00987FA1" w:rsidP="00987FA1">
      <w:pPr>
        <w:pStyle w:val="ListParagraph"/>
        <w:ind w:left="1440"/>
      </w:pPr>
      <w:r>
        <w:rPr>
          <w:noProof/>
        </w:rPr>
        <w:drawing>
          <wp:inline distT="0" distB="0" distL="0" distR="0" wp14:anchorId="1126A9E9" wp14:editId="6C12BDF7">
            <wp:extent cx="1957754" cy="1726751"/>
            <wp:effectExtent l="0" t="0" r="444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71973" cy="1739292"/>
                    </a:xfrm>
                    <a:prstGeom prst="rect">
                      <a:avLst/>
                    </a:prstGeom>
                  </pic:spPr>
                </pic:pic>
              </a:graphicData>
            </a:graphic>
          </wp:inline>
        </w:drawing>
      </w:r>
    </w:p>
    <w:p w:rsidR="00C86A13" w:rsidRPr="00A422E1" w:rsidRDefault="000E1741" w:rsidP="00C86A13">
      <w:pPr>
        <w:rPr>
          <w:u w:val="single"/>
        </w:rPr>
      </w:pPr>
      <w:r w:rsidRPr="00A422E1">
        <w:rPr>
          <w:u w:val="single"/>
        </w:rPr>
        <w:t>Immunoglobin domain</w:t>
      </w:r>
    </w:p>
    <w:p w:rsidR="00987FA1" w:rsidRDefault="00C86A13" w:rsidP="00C86A13">
      <w:r>
        <w:t xml:space="preserve">This is </w:t>
      </w:r>
      <w:r w:rsidR="000E1741">
        <w:t>a structure of about 110 Amino acids. 2 such exists in each light chain, and 4 such exist in the heavy chain:</w:t>
      </w:r>
    </w:p>
    <w:p w:rsidR="000E1741" w:rsidRDefault="000E1741" w:rsidP="00C86A13">
      <w:pPr>
        <w:pStyle w:val="ListParagraph"/>
        <w:numPr>
          <w:ilvl w:val="0"/>
          <w:numId w:val="5"/>
        </w:numPr>
      </w:pPr>
      <w:r>
        <w:t>V</w:t>
      </w:r>
      <w:r w:rsidRPr="00C86A13">
        <w:t>L</w:t>
      </w:r>
      <w:r>
        <w:t xml:space="preserve"> and C</w:t>
      </w:r>
      <w:r w:rsidRPr="00C86A13">
        <w:t>L</w:t>
      </w:r>
      <w:r>
        <w:t xml:space="preserve"> – are the Immunoglobin domains of the light chain.</w:t>
      </w:r>
    </w:p>
    <w:p w:rsidR="000E1741" w:rsidRDefault="000E1741" w:rsidP="00C86A13">
      <w:pPr>
        <w:pStyle w:val="ListParagraph"/>
        <w:numPr>
          <w:ilvl w:val="0"/>
          <w:numId w:val="5"/>
        </w:numPr>
      </w:pPr>
      <w:r>
        <w:t>V</w:t>
      </w:r>
      <w:r w:rsidRPr="00C86A13">
        <w:t>H</w:t>
      </w:r>
      <w:r>
        <w:t>, C</w:t>
      </w:r>
      <w:r w:rsidRPr="00C86A13">
        <w:t>H</w:t>
      </w:r>
      <w:r w:rsidRPr="000E1741">
        <w:t>1</w:t>
      </w:r>
      <w:r>
        <w:t>, C</w:t>
      </w:r>
      <w:r w:rsidRPr="00C86A13">
        <w:t>H</w:t>
      </w:r>
      <w:r>
        <w:t>2, C</w:t>
      </w:r>
      <w:r w:rsidRPr="00C86A13">
        <w:t>H</w:t>
      </w:r>
      <w:r>
        <w:t>3 - are the Immunoglobin domains of the heavy chain.</w:t>
      </w:r>
    </w:p>
    <w:p w:rsidR="000E1741" w:rsidRDefault="000E1741" w:rsidP="00C86A13">
      <w:pPr>
        <w:pStyle w:val="ListParagraph"/>
        <w:numPr>
          <w:ilvl w:val="0"/>
          <w:numId w:val="5"/>
        </w:numPr>
      </w:pPr>
      <w:r>
        <w:t>V</w:t>
      </w:r>
      <w:r w:rsidRPr="00C86A13">
        <w:t>L</w:t>
      </w:r>
      <w:r>
        <w:t xml:space="preserve"> and V</w:t>
      </w:r>
      <w:r w:rsidRPr="00C86A13">
        <w:t xml:space="preserve">H </w:t>
      </w:r>
      <w:r>
        <w:t>– are in the variable domain</w:t>
      </w:r>
    </w:p>
    <w:p w:rsidR="000E1741" w:rsidRDefault="000E1741" w:rsidP="00C86A13">
      <w:pPr>
        <w:pStyle w:val="ListParagraph"/>
        <w:numPr>
          <w:ilvl w:val="0"/>
          <w:numId w:val="5"/>
        </w:numPr>
      </w:pPr>
      <w:r>
        <w:t>C</w:t>
      </w:r>
      <w:r w:rsidRPr="00C86A13">
        <w:t xml:space="preserve">L , </w:t>
      </w:r>
      <w:r>
        <w:t>C</w:t>
      </w:r>
      <w:r w:rsidRPr="00C86A13">
        <w:t>H</w:t>
      </w:r>
      <w:r w:rsidRPr="000E1741">
        <w:t>1</w:t>
      </w:r>
      <w:r>
        <w:t>, C</w:t>
      </w:r>
      <w:r w:rsidRPr="00C86A13">
        <w:t>H</w:t>
      </w:r>
      <w:r>
        <w:t>2, C</w:t>
      </w:r>
      <w:r w:rsidRPr="00C86A13">
        <w:t>H</w:t>
      </w:r>
      <w:r>
        <w:t>3 – are in the constant domain</w:t>
      </w:r>
    </w:p>
    <w:p w:rsidR="00F81A17" w:rsidRDefault="00F81A17" w:rsidP="00C86A13">
      <w:pPr>
        <w:pStyle w:val="ListParagraph"/>
        <w:numPr>
          <w:ilvl w:val="0"/>
          <w:numId w:val="5"/>
        </w:numPr>
      </w:pPr>
      <w:r>
        <w:t>All Immunoglobin domains are similar to each other, but not identical.</w:t>
      </w:r>
    </w:p>
    <w:p w:rsidR="00F44FF1" w:rsidRDefault="000C1908" w:rsidP="00F44FF1">
      <w:pPr>
        <w:pStyle w:val="ListParagraph"/>
        <w:numPr>
          <w:ilvl w:val="0"/>
          <w:numId w:val="5"/>
        </w:numPr>
      </w:pPr>
      <w:r>
        <w:t>Antigen binding is done by the end part of the V</w:t>
      </w:r>
      <w:r w:rsidRPr="00C86A13">
        <w:t>L</w:t>
      </w:r>
      <w:r>
        <w:t xml:space="preserve"> and V</w:t>
      </w:r>
      <w:r w:rsidRPr="00C86A13">
        <w:t>H.</w:t>
      </w:r>
    </w:p>
    <w:p w:rsidR="000E1741" w:rsidRDefault="000E1741" w:rsidP="00C86A13">
      <w:pPr>
        <w:pStyle w:val="ListParagraph"/>
        <w:ind w:left="1440"/>
      </w:pPr>
      <w:r>
        <w:rPr>
          <w:noProof/>
        </w:rPr>
        <w:lastRenderedPageBreak/>
        <w:drawing>
          <wp:inline distT="0" distB="0" distL="0" distR="0" wp14:anchorId="56D1F937" wp14:editId="2C52E310">
            <wp:extent cx="2301573" cy="2127738"/>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8875" cy="2134489"/>
                    </a:xfrm>
                    <a:prstGeom prst="rect">
                      <a:avLst/>
                    </a:prstGeom>
                  </pic:spPr>
                </pic:pic>
              </a:graphicData>
            </a:graphic>
          </wp:inline>
        </w:drawing>
      </w:r>
    </w:p>
    <w:p w:rsidR="00F44FF1" w:rsidRPr="00B84524" w:rsidRDefault="00F44FF1" w:rsidP="00F44FF1">
      <w:pPr>
        <w:rPr>
          <w:u w:val="single"/>
        </w:rPr>
      </w:pPr>
      <w:r w:rsidRPr="00B84524">
        <w:rPr>
          <w:u w:val="single"/>
        </w:rPr>
        <w:t>Interaction of antibody with Antigen</w:t>
      </w:r>
    </w:p>
    <w:p w:rsidR="001B3999" w:rsidRDefault="00595A1C" w:rsidP="001B3999">
      <w:pPr>
        <w:ind w:left="-360"/>
      </w:pPr>
      <w:r>
        <w:t xml:space="preserve">         </w:t>
      </w:r>
      <w:r w:rsidR="001D7F38">
        <w:rPr>
          <w:noProof/>
        </w:rPr>
        <w:drawing>
          <wp:inline distT="0" distB="0" distL="0" distR="0" wp14:anchorId="15A04865" wp14:editId="6C48EC77">
            <wp:extent cx="4952319" cy="234461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8457" cy="2352255"/>
                    </a:xfrm>
                    <a:prstGeom prst="rect">
                      <a:avLst/>
                    </a:prstGeom>
                  </pic:spPr>
                </pic:pic>
              </a:graphicData>
            </a:graphic>
          </wp:inline>
        </w:drawing>
      </w:r>
    </w:p>
    <w:p w:rsidR="00664F6F" w:rsidRDefault="001D7F38" w:rsidP="00664F6F">
      <w:pPr>
        <w:ind w:left="-360"/>
      </w:pPr>
      <w:r w:rsidRPr="002372FF">
        <w:rPr>
          <w:noProof/>
          <w:u w:val="single"/>
        </w:rPr>
        <w:lastRenderedPageBreak/>
        <w:drawing>
          <wp:anchor distT="0" distB="0" distL="114300" distR="114300" simplePos="0" relativeHeight="251658240" behindDoc="0" locked="0" layoutInCell="1" allowOverlap="1">
            <wp:simplePos x="0" y="0"/>
            <wp:positionH relativeFrom="column">
              <wp:posOffset>-228600</wp:posOffset>
            </wp:positionH>
            <wp:positionV relativeFrom="paragraph">
              <wp:posOffset>830</wp:posOffset>
            </wp:positionV>
            <wp:extent cx="1911600" cy="6289200"/>
            <wp:effectExtent l="0" t="0" r="0" b="0"/>
            <wp:wrapSquare wrapText="r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11600" cy="6289200"/>
                    </a:xfrm>
                    <a:prstGeom prst="rect">
                      <a:avLst/>
                    </a:prstGeom>
                  </pic:spPr>
                </pic:pic>
              </a:graphicData>
            </a:graphic>
            <wp14:sizeRelH relativeFrom="margin">
              <wp14:pctWidth>0</wp14:pctWidth>
            </wp14:sizeRelH>
            <wp14:sizeRelV relativeFrom="margin">
              <wp14:pctHeight>0</wp14:pctHeight>
            </wp14:sizeRelV>
          </wp:anchor>
        </w:drawing>
      </w:r>
      <w:r w:rsidR="00664F6F" w:rsidRPr="002372FF">
        <w:rPr>
          <w:u w:val="single"/>
        </w:rPr>
        <w:t>Antigen binding Site</w:t>
      </w:r>
      <w:r w:rsidR="00664F6F">
        <w:t>: The location in the antibody where a specific antigen can bind to. Called also – antibody combining site.</w:t>
      </w:r>
    </w:p>
    <w:p w:rsidR="001D7F38" w:rsidRDefault="00664F6F" w:rsidP="002372FF">
      <w:pPr>
        <w:ind w:left="-360"/>
      </w:pPr>
      <w:r w:rsidRPr="002372FF">
        <w:rPr>
          <w:u w:val="single"/>
        </w:rPr>
        <w:t>CDRs</w:t>
      </w:r>
      <w:r w:rsidR="002372FF">
        <w:t>:</w:t>
      </w:r>
      <w:r>
        <w:t xml:space="preserve"> Complementary Determining Regions: The 6 hypervariable regions (3 in light chain and 3 in heavy chain). The combination of all 6 HV sites (Hypervariable sites) – will determine the final antigen </w:t>
      </w:r>
      <w:proofErr w:type="spellStart"/>
      <w:r>
        <w:t>specifity</w:t>
      </w:r>
      <w:proofErr w:type="spellEnd"/>
      <w:r>
        <w:t>.</w:t>
      </w:r>
    </w:p>
    <w:p w:rsidR="00664F6F" w:rsidRDefault="00664F6F" w:rsidP="00664F6F">
      <w:pPr>
        <w:ind w:left="-360"/>
      </w:pPr>
      <w:r w:rsidRPr="002372FF">
        <w:rPr>
          <w:u w:val="single"/>
        </w:rPr>
        <w:t>Combinatorial diversity</w:t>
      </w:r>
      <w:r>
        <w:t>: The ability to generate different combinations of heavy chain and light chain V regions.</w:t>
      </w:r>
    </w:p>
    <w:p w:rsidR="00DE1415" w:rsidRDefault="002372FF" w:rsidP="002372FF">
      <w:pPr>
        <w:ind w:left="-360"/>
      </w:pPr>
      <w:r w:rsidRPr="002372FF">
        <w:rPr>
          <w:u w:val="single"/>
        </w:rPr>
        <w:t>Epitope/Antigenic determinant</w:t>
      </w:r>
      <w:r>
        <w:t>: The small structure in the antigen, which is recognized by the antibody.</w:t>
      </w:r>
    </w:p>
    <w:p w:rsidR="00CA5FFA" w:rsidRDefault="00CA5FFA" w:rsidP="002372FF">
      <w:pPr>
        <w:ind w:left="-360"/>
      </w:pPr>
      <w:r>
        <w:rPr>
          <w:u w:val="single"/>
        </w:rPr>
        <w:t>Conformational/discontinuous epitopes</w:t>
      </w:r>
      <w:r w:rsidRPr="00CA5FFA">
        <w:t>:</w:t>
      </w:r>
      <w:r>
        <w:t xml:space="preserve"> Epitopes that are composed of amino acids from different sites of the polypeptide.</w:t>
      </w:r>
    </w:p>
    <w:p w:rsidR="00CA5FFA" w:rsidRDefault="00CA5FFA" w:rsidP="002372FF">
      <w:pPr>
        <w:ind w:left="-360"/>
      </w:pPr>
      <w:proofErr w:type="spellStart"/>
      <w:r>
        <w:rPr>
          <w:u w:val="single"/>
        </w:rPr>
        <w:t>Continous</w:t>
      </w:r>
      <w:proofErr w:type="spellEnd"/>
      <w:r>
        <w:rPr>
          <w:u w:val="single"/>
        </w:rPr>
        <w:t>/</w:t>
      </w:r>
      <w:proofErr w:type="spellStart"/>
      <w:r>
        <w:rPr>
          <w:u w:val="single"/>
        </w:rPr>
        <w:t>Linera</w:t>
      </w:r>
      <w:proofErr w:type="spellEnd"/>
      <w:r>
        <w:rPr>
          <w:u w:val="single"/>
        </w:rPr>
        <w:t xml:space="preserve"> epitopes</w:t>
      </w:r>
      <w:r w:rsidRPr="00CA5FFA">
        <w:t>:</w:t>
      </w:r>
      <w:r>
        <w:t xml:space="preserve"> An epitope composed of a single segment of polypeptide chain.</w:t>
      </w:r>
    </w:p>
    <w:p w:rsidR="00CA5FFA" w:rsidRDefault="00CA5FFA" w:rsidP="002372FF">
      <w:pPr>
        <w:ind w:left="-360"/>
      </w:pPr>
      <w:r>
        <w:rPr>
          <w:noProof/>
        </w:rPr>
        <w:drawing>
          <wp:inline distT="0" distB="0" distL="0" distR="0" wp14:anchorId="3AE96DB4" wp14:editId="22308AB5">
            <wp:extent cx="5567387" cy="25033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1691" cy="2505291"/>
                    </a:xfrm>
                    <a:prstGeom prst="rect">
                      <a:avLst/>
                    </a:prstGeom>
                  </pic:spPr>
                </pic:pic>
              </a:graphicData>
            </a:graphic>
          </wp:inline>
        </w:drawing>
      </w:r>
    </w:p>
    <w:p w:rsidR="00A422E1" w:rsidRDefault="00A422E1" w:rsidP="002372FF">
      <w:pPr>
        <w:ind w:left="-360"/>
      </w:pPr>
    </w:p>
    <w:p w:rsidR="00B84524" w:rsidRDefault="00B84524">
      <w:r>
        <w:br w:type="page"/>
      </w:r>
    </w:p>
    <w:p w:rsidR="00D877D0" w:rsidRDefault="003C4C5A" w:rsidP="00D877D0">
      <w:pPr>
        <w:pStyle w:val="Heading1"/>
        <w:pageBreakBefore w:val="0"/>
        <w:numPr>
          <w:ilvl w:val="0"/>
          <w:numId w:val="8"/>
        </w:numPr>
        <w:jc w:val="left"/>
        <w:rPr>
          <w:u w:val="single"/>
        </w:rPr>
      </w:pPr>
      <w:bookmarkStart w:id="2" w:name="_Toc21202453"/>
      <w:r>
        <w:rPr>
          <w:u w:val="single"/>
        </w:rPr>
        <w:lastRenderedPageBreak/>
        <w:t>T-C</w:t>
      </w:r>
      <w:r w:rsidR="00B84524" w:rsidRPr="00B20A8E">
        <w:rPr>
          <w:u w:val="single"/>
        </w:rPr>
        <w:t>ells</w:t>
      </w:r>
      <w:r>
        <w:rPr>
          <w:u w:val="single"/>
        </w:rPr>
        <w:t xml:space="preserve"> structure</w:t>
      </w:r>
      <w:bookmarkEnd w:id="2"/>
    </w:p>
    <w:p w:rsidR="000D03C6" w:rsidRDefault="00595A1C" w:rsidP="00595A1C">
      <w:pPr>
        <w:ind w:left="-360" w:firstLine="360"/>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225816</wp:posOffset>
            </wp:positionV>
            <wp:extent cx="1986280" cy="25146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86280" cy="2514600"/>
                    </a:xfrm>
                    <a:prstGeom prst="rect">
                      <a:avLst/>
                    </a:prstGeom>
                  </pic:spPr>
                </pic:pic>
              </a:graphicData>
            </a:graphic>
            <wp14:sizeRelH relativeFrom="page">
              <wp14:pctWidth>0</wp14:pctWidth>
            </wp14:sizeRelH>
            <wp14:sizeRelV relativeFrom="page">
              <wp14:pctHeight>0</wp14:pctHeight>
            </wp14:sizeRelV>
          </wp:anchor>
        </w:drawing>
      </w:r>
      <w:r w:rsidR="000D03C6">
        <w:rPr>
          <w:noProof/>
        </w:rPr>
        <w:t>T-cell can act either as killer, activator or regulator.</w:t>
      </w:r>
    </w:p>
    <w:p w:rsidR="00B84524" w:rsidRDefault="00595A1C" w:rsidP="003F427D">
      <w:pPr>
        <w:ind w:left="-360"/>
      </w:pPr>
      <w:r>
        <w:rPr>
          <w:noProof/>
        </w:rPr>
        <w:drawing>
          <wp:anchor distT="0" distB="0" distL="114300" distR="114300" simplePos="0" relativeHeight="251698176" behindDoc="0" locked="0" layoutInCell="1" allowOverlap="1" wp14:anchorId="76CF4E1B" wp14:editId="09F4482A">
            <wp:simplePos x="0" y="0"/>
            <wp:positionH relativeFrom="margin">
              <wp:posOffset>2045188</wp:posOffset>
            </wp:positionH>
            <wp:positionV relativeFrom="paragraph">
              <wp:posOffset>901994</wp:posOffset>
            </wp:positionV>
            <wp:extent cx="4704715" cy="1511935"/>
            <wp:effectExtent l="0" t="0" r="635" b="0"/>
            <wp:wrapSquare wrapText="lef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04715" cy="1511935"/>
                    </a:xfrm>
                    <a:prstGeom prst="rect">
                      <a:avLst/>
                    </a:prstGeom>
                  </pic:spPr>
                </pic:pic>
              </a:graphicData>
            </a:graphic>
            <wp14:sizeRelH relativeFrom="page">
              <wp14:pctWidth>0</wp14:pctWidth>
            </wp14:sizeRelH>
            <wp14:sizeRelV relativeFrom="page">
              <wp14:pctHeight>0</wp14:pctHeight>
            </wp14:sizeRelV>
          </wp:anchor>
        </w:drawing>
      </w:r>
      <w:r w:rsidR="00874B32" w:rsidRPr="00874B32">
        <w:t>Unlike</w:t>
      </w:r>
      <w:r w:rsidR="00874B32">
        <w:t xml:space="preserve"> B-cells receptors which bind to </w:t>
      </w:r>
      <w:r w:rsidR="003F427D">
        <w:t xml:space="preserve">a whole </w:t>
      </w:r>
      <w:r w:rsidR="00874B32">
        <w:t xml:space="preserve">antigen outside the cell, the T-cell receptors (TCR) bind to antigen </w:t>
      </w:r>
      <w:r w:rsidR="000F4058">
        <w:t>particulars</w:t>
      </w:r>
      <w:r w:rsidR="003F427D">
        <w:t xml:space="preserve"> (peptide fragments)</w:t>
      </w:r>
      <w:r w:rsidR="000F4058">
        <w:t xml:space="preserve"> </w:t>
      </w:r>
      <w:r w:rsidR="00874B32">
        <w:t>placed on the surface of the cell.</w:t>
      </w:r>
      <w:r w:rsidR="000F4058">
        <w:t xml:space="preserve"> The</w:t>
      </w:r>
      <w:r w:rsidR="003F427D">
        <w:t>se</w:t>
      </w:r>
      <w:r w:rsidR="000F4058">
        <w:t xml:space="preserve"> antigens </w:t>
      </w:r>
      <w:r w:rsidR="003F427D">
        <w:t>peptide fragments</w:t>
      </w:r>
      <w:r w:rsidR="000F4058">
        <w:t xml:space="preserve"> are placed on the cell surface by MHC molecules.</w:t>
      </w:r>
    </w:p>
    <w:p w:rsidR="00961288" w:rsidRDefault="00961288" w:rsidP="000F4058">
      <w:pPr>
        <w:ind w:left="-360"/>
      </w:pPr>
    </w:p>
    <w:p w:rsidR="003F427D" w:rsidRPr="009C1CED" w:rsidRDefault="003D4938" w:rsidP="00595A1C">
      <w:pPr>
        <w:rPr>
          <w:b/>
          <w:bCs/>
          <w:u w:val="single"/>
        </w:rPr>
      </w:pPr>
      <w:r w:rsidRPr="00595A1C">
        <w:rPr>
          <w:rFonts w:hint="cs"/>
          <w:noProof/>
          <w:u w:val="single"/>
          <w:rtl/>
        </w:rPr>
        <w:drawing>
          <wp:anchor distT="0" distB="0" distL="114300" distR="114300" simplePos="0" relativeHeight="251662336" behindDoc="0" locked="0" layoutInCell="1" allowOverlap="1">
            <wp:simplePos x="0" y="0"/>
            <wp:positionH relativeFrom="margin">
              <wp:align>left</wp:align>
            </wp:positionH>
            <wp:positionV relativeFrom="paragraph">
              <wp:posOffset>275590</wp:posOffset>
            </wp:positionV>
            <wp:extent cx="4360545" cy="2367280"/>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054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F427D" w:rsidRPr="00595A1C">
        <w:rPr>
          <w:u w:val="single"/>
        </w:rPr>
        <w:t>MHC molecules</w:t>
      </w:r>
    </w:p>
    <w:p w:rsidR="003D4938" w:rsidRDefault="005B05DB" w:rsidP="003D4938">
      <w:pPr>
        <w:ind w:left="-360"/>
      </w:pPr>
      <w:r w:rsidRPr="005B05DB">
        <w:t>In both</w:t>
      </w:r>
      <w:r>
        <w:t xml:space="preserve"> MHC classes – the paired protein domain near the membrane resemble the immunoglobulin domain, while the 2 others form together a groove – where the peptide bonds to.</w:t>
      </w:r>
    </w:p>
    <w:p w:rsidR="00F5379A" w:rsidRDefault="00F5379A" w:rsidP="003D4938">
      <w:pPr>
        <w:ind w:left="-360"/>
      </w:pPr>
    </w:p>
    <w:p w:rsidR="00F5379A" w:rsidRDefault="00F5379A" w:rsidP="003D4938">
      <w:pPr>
        <w:ind w:left="-360"/>
      </w:pPr>
    </w:p>
    <w:p w:rsidR="00F5379A" w:rsidRDefault="00F5379A" w:rsidP="003D4938">
      <w:pPr>
        <w:ind w:left="-360"/>
      </w:pPr>
    </w:p>
    <w:p w:rsidR="00F5379A" w:rsidRDefault="00F5379A" w:rsidP="003D4938">
      <w:pPr>
        <w:ind w:left="-360"/>
      </w:pPr>
    </w:p>
    <w:p w:rsidR="00F5379A" w:rsidRDefault="00F5379A" w:rsidP="003D4938">
      <w:pPr>
        <w:ind w:left="-360"/>
      </w:pPr>
    </w:p>
    <w:p w:rsidR="00731492" w:rsidRDefault="00731492" w:rsidP="008F48FF">
      <w:r w:rsidRPr="00731492">
        <w:rPr>
          <w:u w:val="single"/>
        </w:rPr>
        <w:t>MHC (Major Histocompatibility Complex) molecules</w:t>
      </w:r>
      <w:r w:rsidRPr="00731492">
        <w:t>:</w:t>
      </w:r>
      <w:r>
        <w:t xml:space="preserve"> highly polymorphic genes that encode the cell surface protein </w:t>
      </w:r>
      <w:r w:rsidRPr="00830D86">
        <w:t>essential for the </w:t>
      </w:r>
      <w:hyperlink r:id="rId16" w:tooltip="Acquired immune system" w:history="1">
        <w:r w:rsidRPr="00830D86">
          <w:t>acquired immune system</w:t>
        </w:r>
      </w:hyperlink>
      <w:r w:rsidRPr="00830D86">
        <w:t> to recognize foreign molecules in </w:t>
      </w:r>
      <w:hyperlink r:id="rId17" w:tooltip="Vertebrate" w:history="1">
        <w:r w:rsidRPr="00830D86">
          <w:t>vertebrates</w:t>
        </w:r>
      </w:hyperlink>
      <w:r>
        <w:t xml:space="preserve">. </w:t>
      </w:r>
    </w:p>
    <w:p w:rsidR="00731492" w:rsidRPr="00731492" w:rsidRDefault="00731492" w:rsidP="008F48FF">
      <w:r w:rsidRPr="00731492">
        <w:rPr>
          <w:u w:val="single"/>
        </w:rPr>
        <w:t>CD8 T-cells</w:t>
      </w:r>
      <w:r w:rsidRPr="00731492">
        <w:t xml:space="preserve">: </w:t>
      </w:r>
      <w:r w:rsidRPr="0023165F">
        <w:t>Cytotoxic killing cell.</w:t>
      </w:r>
    </w:p>
    <w:p w:rsidR="00731492" w:rsidRDefault="00731492" w:rsidP="008F48FF">
      <w:r w:rsidRPr="00731492">
        <w:rPr>
          <w:u w:val="single"/>
        </w:rPr>
        <w:t>CD4 T-cells</w:t>
      </w:r>
      <w:r>
        <w:t xml:space="preserve">: Helper cells - </w:t>
      </w:r>
      <w:r w:rsidRPr="00830D86">
        <w:t>send signals to other types of immune cells, including CD8 killer cells, which then destroy the infectious particle</w:t>
      </w:r>
    </w:p>
    <w:p w:rsidR="00595A1C" w:rsidRDefault="00595A1C" w:rsidP="003D4938">
      <w:pPr>
        <w:ind w:left="-360"/>
        <w:rPr>
          <w:u w:val="single"/>
        </w:rPr>
      </w:pPr>
    </w:p>
    <w:p w:rsidR="00595A1C" w:rsidRDefault="00595A1C" w:rsidP="003D4938">
      <w:pPr>
        <w:ind w:left="-360"/>
        <w:rPr>
          <w:u w:val="single"/>
        </w:rPr>
      </w:pPr>
    </w:p>
    <w:p w:rsidR="00595A1C" w:rsidRDefault="00595A1C" w:rsidP="003D4938">
      <w:pPr>
        <w:ind w:left="-360"/>
        <w:rPr>
          <w:u w:val="single"/>
        </w:rPr>
      </w:pPr>
    </w:p>
    <w:p w:rsidR="00595A1C" w:rsidRDefault="00595A1C" w:rsidP="003D4938">
      <w:pPr>
        <w:ind w:left="-360"/>
        <w:rPr>
          <w:u w:val="single"/>
        </w:rPr>
      </w:pPr>
    </w:p>
    <w:p w:rsidR="00595A1C" w:rsidRDefault="00595A1C" w:rsidP="003D4938">
      <w:pPr>
        <w:ind w:left="-360"/>
        <w:rPr>
          <w:u w:val="single"/>
        </w:rPr>
      </w:pPr>
    </w:p>
    <w:p w:rsidR="00595A1C" w:rsidRDefault="00595A1C" w:rsidP="003D4938">
      <w:pPr>
        <w:ind w:left="-360"/>
        <w:rPr>
          <w:u w:val="single"/>
        </w:rPr>
      </w:pPr>
    </w:p>
    <w:p w:rsidR="00595A1C" w:rsidRDefault="00595A1C" w:rsidP="003D4938">
      <w:pPr>
        <w:ind w:left="-360"/>
        <w:rPr>
          <w:u w:val="single"/>
        </w:rPr>
      </w:pPr>
    </w:p>
    <w:p w:rsidR="00F5379A" w:rsidRPr="00595A1C" w:rsidRDefault="00F5379A" w:rsidP="008F48FF">
      <w:pPr>
        <w:rPr>
          <w:u w:val="single"/>
        </w:rPr>
      </w:pPr>
      <w:r w:rsidRPr="00595A1C">
        <w:rPr>
          <w:u w:val="single"/>
        </w:rPr>
        <w:lastRenderedPageBreak/>
        <w:t>MHC class I</w:t>
      </w:r>
    </w:p>
    <w:p w:rsidR="00F5379A" w:rsidRPr="005B05DB" w:rsidRDefault="00F5379A" w:rsidP="008F48FF">
      <w:r w:rsidRPr="008F48FF">
        <w:t xml:space="preserve">Built of a longer α chain encoded in </w:t>
      </w:r>
      <w:r w:rsidR="00E90613" w:rsidRPr="008F48FF">
        <w:t xml:space="preserve">MHC which are a set of genes located on </w:t>
      </w:r>
      <w:r w:rsidRPr="008F48FF">
        <w:t>chromosome 6, and a shorter chain β2-</w:t>
      </w:r>
      <w:r>
        <w:t xml:space="preserve">microglobulin chain encoded </w:t>
      </w:r>
      <w:r w:rsidR="00E90613">
        <w:t xml:space="preserve">on </w:t>
      </w:r>
      <w:r>
        <w:t>chromosome 15 and none-polymorphic.</w:t>
      </w:r>
      <w:r w:rsidR="00C81CEA">
        <w:t xml:space="preserve"> Only </w:t>
      </w:r>
      <w:r w:rsidR="00C81CEA">
        <w:rPr>
          <w:rFonts w:cstheme="minorHAnsi"/>
        </w:rPr>
        <w:t>α</w:t>
      </w:r>
      <w:r w:rsidR="00C81CEA">
        <w:t xml:space="preserve"> chain spans the cell membrane.</w:t>
      </w:r>
      <w:r w:rsidR="00CB79E0">
        <w:t xml:space="preserve"> Peptides that bind to MHC class I are usually short – 8-10 amino acids long.</w:t>
      </w:r>
      <w:r w:rsidR="00C8232D">
        <w:t xml:space="preserve"> Are recognized by CD8 molecules.</w:t>
      </w:r>
      <w:r w:rsidR="00D61899">
        <w:t xml:space="preserve"> MHC class I molecules present peptides from pathogens, commonly viruses, to CD8 cytotoxic T-cells which are specialized to kill any cell that they specifically recognize.</w:t>
      </w:r>
    </w:p>
    <w:p w:rsidR="00C81CEA" w:rsidRPr="00595A1C" w:rsidRDefault="00C81CEA" w:rsidP="008F48FF">
      <w:pPr>
        <w:rPr>
          <w:u w:val="single"/>
        </w:rPr>
      </w:pPr>
      <w:r w:rsidRPr="00595A1C">
        <w:rPr>
          <w:u w:val="single"/>
        </w:rPr>
        <w:t>MHC class II</w:t>
      </w:r>
    </w:p>
    <w:p w:rsidR="00C81CEA" w:rsidRDefault="00E90613" w:rsidP="008F48FF">
      <w:r>
        <w:t>Built of similar length</w:t>
      </w:r>
      <w:r w:rsidR="00C81CEA">
        <w:t xml:space="preserve"> </w:t>
      </w:r>
      <w:r w:rsidR="00C81CEA" w:rsidRPr="008F48FF">
        <w:t>α</w:t>
      </w:r>
      <w:r w:rsidR="00C81CEA">
        <w:t xml:space="preserve"> chain </w:t>
      </w:r>
      <w:r w:rsidRPr="008F48FF">
        <w:t>β</w:t>
      </w:r>
      <w:r>
        <w:t xml:space="preserve"> chain – both encoded from MHC.</w:t>
      </w:r>
      <w:r w:rsidR="00C81CEA">
        <w:t xml:space="preserve"> Both </w:t>
      </w:r>
      <w:r w:rsidR="00C81CEA" w:rsidRPr="008F48FF">
        <w:t>α</w:t>
      </w:r>
      <w:r w:rsidR="00C81CEA">
        <w:t xml:space="preserve"> and </w:t>
      </w:r>
      <w:r w:rsidR="00C81CEA" w:rsidRPr="008F48FF">
        <w:t>β</w:t>
      </w:r>
      <w:r w:rsidR="00C81CEA">
        <w:t xml:space="preserve"> chains span the cell membrane.</w:t>
      </w:r>
      <w:r w:rsidR="00CB79E0">
        <w:t xml:space="preserve"> Peptides that bind to MHC class II are usually longer – 13 and more amino acid long.</w:t>
      </w:r>
      <w:r w:rsidR="00C8232D">
        <w:t xml:space="preserve"> Are recognized by CD4 molecules.</w:t>
      </w:r>
      <w:r w:rsidR="00D61899">
        <w:t xml:space="preserve"> The main function of CD4 T-cells that recognize MHC class II molecules –is to activate other effector cells of the immune system. When CD4 T cells recognize peptide bound to MHC class II molecules on B cells – they stimulate the B cell to produce antibody</w:t>
      </w:r>
      <w:r w:rsidR="0040298B">
        <w:t>. Similarly, CD4 T cells recognizing peptide bound on MHC class II molecules on macrophages, activate these cells to destroy the pathogens in their vesicles.</w:t>
      </w:r>
    </w:p>
    <w:p w:rsidR="001F5191" w:rsidRDefault="001F5191" w:rsidP="00E90613">
      <w:pPr>
        <w:ind w:left="-360"/>
      </w:pPr>
    </w:p>
    <w:p w:rsidR="001F5191" w:rsidRDefault="00731492" w:rsidP="007D4ABF">
      <w:pPr>
        <w:ind w:left="-360"/>
      </w:pPr>
      <w:r>
        <w:rPr>
          <w:noProof/>
        </w:rPr>
        <w:drawing>
          <wp:anchor distT="0" distB="0" distL="114300" distR="114300" simplePos="0" relativeHeight="251664384" behindDoc="0" locked="0" layoutInCell="1" allowOverlap="1" wp14:anchorId="3EAD558B" wp14:editId="3DB285FF">
            <wp:simplePos x="0" y="0"/>
            <wp:positionH relativeFrom="margin">
              <wp:align>left</wp:align>
            </wp:positionH>
            <wp:positionV relativeFrom="paragraph">
              <wp:posOffset>72390</wp:posOffset>
            </wp:positionV>
            <wp:extent cx="4921200" cy="4320000"/>
            <wp:effectExtent l="0" t="0" r="0" b="4445"/>
            <wp:wrapSquare wrapText="r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1200" cy="4320000"/>
                    </a:xfrm>
                    <a:prstGeom prst="rect">
                      <a:avLst/>
                    </a:prstGeom>
                  </pic:spPr>
                </pic:pic>
              </a:graphicData>
            </a:graphic>
            <wp14:sizeRelH relativeFrom="margin">
              <wp14:pctWidth>0</wp14:pctWidth>
            </wp14:sizeRelH>
            <wp14:sizeRelV relativeFrom="margin">
              <wp14:pctHeight>0</wp14:pctHeight>
            </wp14:sizeRelV>
          </wp:anchor>
        </w:drawing>
      </w:r>
      <w:r w:rsidR="00153996">
        <w:t xml:space="preserve">  </w:t>
      </w:r>
    </w:p>
    <w:p w:rsidR="001F5191" w:rsidRDefault="001F5191" w:rsidP="007D4ABF">
      <w:pPr>
        <w:ind w:left="-360"/>
      </w:pPr>
    </w:p>
    <w:p w:rsidR="001F5191" w:rsidRDefault="001F5191" w:rsidP="007D4ABF">
      <w:pPr>
        <w:ind w:left="-360"/>
      </w:pPr>
    </w:p>
    <w:p w:rsidR="003D4938" w:rsidRDefault="003D4938"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10526F" w:rsidRDefault="0010526F" w:rsidP="001F5191">
      <w:pPr>
        <w:ind w:left="-360"/>
      </w:pPr>
    </w:p>
    <w:p w:rsidR="00DB5E83" w:rsidRDefault="00DB5E83">
      <w:pPr>
        <w:rPr>
          <w:rFonts w:ascii="Arial" w:eastAsia="Times New Roman" w:hAnsi="Arial" w:cs="Arial"/>
          <w:b/>
          <w:bCs/>
          <w:kern w:val="32"/>
          <w:sz w:val="32"/>
          <w:szCs w:val="32"/>
          <w:u w:val="single"/>
        </w:rPr>
      </w:pPr>
      <w:r>
        <w:rPr>
          <w:u w:val="single"/>
        </w:rPr>
        <w:br w:type="page"/>
      </w:r>
    </w:p>
    <w:p w:rsidR="00DB5E83" w:rsidRDefault="00DB5E83" w:rsidP="00DB5E83">
      <w:pPr>
        <w:pStyle w:val="Heading1"/>
        <w:pageBreakBefore w:val="0"/>
        <w:numPr>
          <w:ilvl w:val="0"/>
          <w:numId w:val="8"/>
        </w:numPr>
        <w:jc w:val="left"/>
        <w:rPr>
          <w:u w:val="single"/>
        </w:rPr>
      </w:pPr>
      <w:bookmarkStart w:id="3" w:name="_Toc21202454"/>
      <w:r w:rsidRPr="00BE3708">
        <w:rPr>
          <w:u w:val="single"/>
        </w:rPr>
        <w:lastRenderedPageBreak/>
        <w:t>B-Cells construction from genes</w:t>
      </w:r>
      <w:bookmarkEnd w:id="3"/>
    </w:p>
    <w:p w:rsidR="001D799E" w:rsidRDefault="001D799E" w:rsidP="00595A1C">
      <w:r w:rsidRPr="00595A1C">
        <w:rPr>
          <w:u w:val="single"/>
        </w:rPr>
        <w:t>Germline configuration</w:t>
      </w:r>
      <w:r>
        <w:t>:  The immunoglob</w:t>
      </w:r>
      <w:r w:rsidR="00595A1C">
        <w:t>ul</w:t>
      </w:r>
      <w:r>
        <w:t>in and T cell receptor loci as they exist in the DNA of germ cells and of all somatic cells in which somatic recombination has not occurred.</w:t>
      </w:r>
    </w:p>
    <w:p w:rsidR="001D799E" w:rsidRDefault="001D799E" w:rsidP="00595A1C">
      <w:r w:rsidRPr="00595A1C">
        <w:rPr>
          <w:u w:val="single"/>
        </w:rPr>
        <w:t>Somatic recombination</w:t>
      </w:r>
      <w:r>
        <w:t>:  Gene recombination that is not in the meiosis stage.</w:t>
      </w:r>
    </w:p>
    <w:p w:rsidR="00490609" w:rsidRDefault="00490609" w:rsidP="00595A1C">
      <w:r w:rsidRPr="00595A1C">
        <w:rPr>
          <w:u w:val="single"/>
        </w:rPr>
        <w:t>V(D)J recombination</w:t>
      </w:r>
      <w:r w:rsidRPr="00490609">
        <w:t>:</w:t>
      </w:r>
      <w:r>
        <w:t xml:space="preserve"> A type of somatic recombination that occurs in the development of lymphocytes, that recombines different gene segments into sequences encoding complete protein chains of immunoglobin and T-cell receptors.</w:t>
      </w:r>
    </w:p>
    <w:p w:rsidR="00465C76" w:rsidRDefault="000A3E07" w:rsidP="00595A1C">
      <w:r>
        <w:t xml:space="preserve">See also following movie that explains V(D)J recombination: </w:t>
      </w:r>
      <w:hyperlink r:id="rId19" w:history="1">
        <w:r w:rsidRPr="008005A2">
          <w:rPr>
            <w:rStyle w:val="Hyperlink"/>
          </w:rPr>
          <w:t>https://www.youtube.com/watch?v=3rAgZylOEB4&amp;list=PLNxPv76KnZ8PsulAwTXDnTqJjb2cKioDJ&amp;index=11&amp;t=0s</w:t>
        </w:r>
      </w:hyperlink>
    </w:p>
    <w:p w:rsidR="001D799E" w:rsidRDefault="001D799E" w:rsidP="00595A1C">
      <w:pPr>
        <w:rPr>
          <w:rFonts w:cstheme="minorHAnsi"/>
        </w:rPr>
      </w:pPr>
      <w:r>
        <w:rPr>
          <w:noProof/>
        </w:rPr>
        <w:drawing>
          <wp:anchor distT="0" distB="0" distL="114300" distR="114300" simplePos="0" relativeHeight="251668480" behindDoc="0" locked="0" layoutInCell="1" allowOverlap="1" wp14:anchorId="5072BBD2" wp14:editId="1CE1CDE4">
            <wp:simplePos x="0" y="0"/>
            <wp:positionH relativeFrom="margin">
              <wp:align>left</wp:align>
            </wp:positionH>
            <wp:positionV relativeFrom="paragraph">
              <wp:posOffset>585030</wp:posOffset>
            </wp:positionV>
            <wp:extent cx="2103755" cy="23450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03755" cy="2345055"/>
                    </a:xfrm>
                    <a:prstGeom prst="rect">
                      <a:avLst/>
                    </a:prstGeom>
                  </pic:spPr>
                </pic:pic>
              </a:graphicData>
            </a:graphic>
            <wp14:sizeRelH relativeFrom="margin">
              <wp14:pctWidth>0</wp14:pctWidth>
            </wp14:sizeRelH>
            <wp14:sizeRelV relativeFrom="margin">
              <wp14:pctHeight>0</wp14:pctHeight>
            </wp14:sizeRelV>
          </wp:anchor>
        </w:drawing>
      </w:r>
      <w:r w:rsidR="0054319E">
        <w:t xml:space="preserve">The 3 sets of Immunoglobulin chains are: Heavy chain, light chain of type </w:t>
      </w:r>
      <w:r w:rsidR="0054319E">
        <w:rPr>
          <w:rFonts w:cstheme="minorHAnsi"/>
        </w:rPr>
        <w:t>λ</w:t>
      </w:r>
      <w:r w:rsidR="0054319E">
        <w:t xml:space="preserve"> and light chain of type </w:t>
      </w:r>
      <w:r w:rsidR="0054319E">
        <w:rPr>
          <w:rFonts w:cstheme="minorHAnsi"/>
        </w:rPr>
        <w:t>κ</w:t>
      </w:r>
      <w:r w:rsidR="0054319E">
        <w:t xml:space="preserve">. The gene segments that encode these chains are organized into 3 clusters (called genetic loci): The </w:t>
      </w:r>
      <w:r w:rsidR="0054319E">
        <w:rPr>
          <w:rFonts w:cstheme="minorHAnsi"/>
        </w:rPr>
        <w:t>λ, κ, and the heavy chain loci, each</w:t>
      </w:r>
      <w:r w:rsidR="001469BD">
        <w:rPr>
          <w:rFonts w:cstheme="minorHAnsi"/>
        </w:rPr>
        <w:t xml:space="preserve"> </w:t>
      </w:r>
      <w:r w:rsidR="0054319E">
        <w:rPr>
          <w:rFonts w:cstheme="minorHAnsi"/>
        </w:rPr>
        <w:t>of which can assembly a complete V-region sequence.</w:t>
      </w:r>
    </w:p>
    <w:p w:rsidR="001469BD" w:rsidRDefault="001469BD" w:rsidP="001D799E">
      <w:pPr>
        <w:ind w:left="-360"/>
        <w:rPr>
          <w:rFonts w:cstheme="minorHAnsi"/>
        </w:rPr>
      </w:pPr>
      <w:r>
        <w:rPr>
          <w:rFonts w:cstheme="minorHAnsi"/>
        </w:rPr>
        <w:t xml:space="preserve"> </w:t>
      </w:r>
    </w:p>
    <w:p w:rsidR="001469BD" w:rsidRDefault="001469BD" w:rsidP="001D799E">
      <w:pPr>
        <w:ind w:left="-360"/>
        <w:rPr>
          <w:rFonts w:cstheme="minorHAnsi"/>
        </w:rPr>
      </w:pPr>
      <w:r>
        <w:rPr>
          <w:rFonts w:cstheme="minorHAnsi"/>
        </w:rPr>
        <w:t xml:space="preserve">λ light chain locus </w:t>
      </w:r>
      <w:proofErr w:type="gramStart"/>
      <w:r>
        <w:rPr>
          <w:rFonts w:cstheme="minorHAnsi"/>
        </w:rPr>
        <w:t>is located in</w:t>
      </w:r>
      <w:proofErr w:type="gramEnd"/>
      <w:r>
        <w:rPr>
          <w:rFonts w:cstheme="minorHAnsi"/>
        </w:rPr>
        <w:t xml:space="preserve"> chromosome 22.</w:t>
      </w:r>
    </w:p>
    <w:p w:rsidR="001D799E" w:rsidRDefault="001469BD" w:rsidP="001D799E">
      <w:pPr>
        <w:ind w:left="-360"/>
        <w:rPr>
          <w:rFonts w:cstheme="minorHAnsi"/>
        </w:rPr>
      </w:pPr>
      <w:r>
        <w:rPr>
          <w:rFonts w:cstheme="minorHAnsi"/>
        </w:rPr>
        <w:t xml:space="preserve">κ light chain locus </w:t>
      </w:r>
      <w:proofErr w:type="gramStart"/>
      <w:r>
        <w:rPr>
          <w:rFonts w:cstheme="minorHAnsi"/>
        </w:rPr>
        <w:t>is located in</w:t>
      </w:r>
      <w:proofErr w:type="gramEnd"/>
      <w:r>
        <w:rPr>
          <w:rFonts w:cstheme="minorHAnsi"/>
        </w:rPr>
        <w:t xml:space="preserve"> chromosome 2.</w:t>
      </w:r>
    </w:p>
    <w:p w:rsidR="001469BD" w:rsidRDefault="001469BD" w:rsidP="001469BD">
      <w:pPr>
        <w:ind w:left="-360"/>
        <w:rPr>
          <w:rFonts w:cstheme="minorHAnsi"/>
        </w:rPr>
      </w:pPr>
      <w:r>
        <w:rPr>
          <w:rFonts w:cstheme="minorHAnsi"/>
        </w:rPr>
        <w:t>Heavy chain locus is located in chromosome 14.</w:t>
      </w:r>
    </w:p>
    <w:p w:rsidR="001469BD" w:rsidRDefault="001469BD" w:rsidP="001D799E">
      <w:pPr>
        <w:ind w:left="-360"/>
        <w:rPr>
          <w:rFonts w:cstheme="minorHAnsi"/>
        </w:rPr>
      </w:pPr>
    </w:p>
    <w:p w:rsidR="001D799E" w:rsidRDefault="001D799E" w:rsidP="001D799E">
      <w:pPr>
        <w:ind w:left="-360"/>
        <w:rPr>
          <w:rFonts w:cstheme="minorHAnsi"/>
        </w:rPr>
      </w:pPr>
    </w:p>
    <w:p w:rsidR="001D799E" w:rsidRDefault="001D799E" w:rsidP="001D799E">
      <w:pPr>
        <w:ind w:left="-360"/>
        <w:rPr>
          <w:rFonts w:cstheme="minorHAnsi"/>
        </w:rPr>
      </w:pPr>
    </w:p>
    <w:p w:rsidR="001D799E" w:rsidRDefault="001D799E" w:rsidP="001D799E">
      <w:pPr>
        <w:ind w:left="-360"/>
        <w:rPr>
          <w:rFonts w:cstheme="minorHAnsi"/>
        </w:rPr>
      </w:pPr>
    </w:p>
    <w:p w:rsidR="001D799E" w:rsidRDefault="001D799E" w:rsidP="001D799E">
      <w:pPr>
        <w:ind w:left="-360"/>
        <w:rPr>
          <w:rFonts w:cstheme="minorHAnsi"/>
        </w:rPr>
      </w:pPr>
    </w:p>
    <w:p w:rsidR="00AD3451" w:rsidRPr="00595A1C" w:rsidRDefault="000A3E07" w:rsidP="00595A1C">
      <w:r>
        <w:rPr>
          <w:noProof/>
        </w:rPr>
        <w:drawing>
          <wp:anchor distT="0" distB="0" distL="114300" distR="114300" simplePos="0" relativeHeight="251670528" behindDoc="0" locked="0" layoutInCell="1" allowOverlap="1" wp14:anchorId="0D4D30A3" wp14:editId="4265C2CD">
            <wp:simplePos x="0" y="0"/>
            <wp:positionH relativeFrom="margin">
              <wp:align>right</wp:align>
            </wp:positionH>
            <wp:positionV relativeFrom="paragraph">
              <wp:posOffset>426427</wp:posOffset>
            </wp:positionV>
            <wp:extent cx="6645910" cy="2151380"/>
            <wp:effectExtent l="0" t="0" r="254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151380"/>
                    </a:xfrm>
                    <a:prstGeom prst="rect">
                      <a:avLst/>
                    </a:prstGeom>
                  </pic:spPr>
                </pic:pic>
              </a:graphicData>
            </a:graphic>
          </wp:anchor>
        </w:drawing>
      </w:r>
      <w:r w:rsidR="00AD3451" w:rsidRPr="00595A1C">
        <w:t>The arrangement of the above gene on the chromosomes is described below:</w:t>
      </w:r>
    </w:p>
    <w:p w:rsidR="001D799E" w:rsidRDefault="001D799E" w:rsidP="001D799E">
      <w:pPr>
        <w:ind w:left="-360"/>
        <w:rPr>
          <w:rFonts w:cstheme="minorHAnsi"/>
        </w:rPr>
      </w:pPr>
    </w:p>
    <w:p w:rsidR="009371E1" w:rsidRDefault="0000594C" w:rsidP="009371E1">
      <w:pPr>
        <w:ind w:left="-360"/>
        <w:rPr>
          <w:b/>
          <w:bCs/>
          <w:sz w:val="28"/>
          <w:szCs w:val="28"/>
          <w:u w:val="single"/>
        </w:rPr>
      </w:pPr>
      <w:r>
        <w:rPr>
          <w:noProof/>
        </w:rPr>
        <w:lastRenderedPageBreak/>
        <w:drawing>
          <wp:anchor distT="0" distB="0" distL="114300" distR="114300" simplePos="0" relativeHeight="251666432" behindDoc="0" locked="0" layoutInCell="1" allowOverlap="1" wp14:anchorId="6FA629DD" wp14:editId="13740ECD">
            <wp:simplePos x="0" y="0"/>
            <wp:positionH relativeFrom="margin">
              <wp:posOffset>64184</wp:posOffset>
            </wp:positionH>
            <wp:positionV relativeFrom="paragraph">
              <wp:posOffset>306266</wp:posOffset>
            </wp:positionV>
            <wp:extent cx="5128895" cy="48704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8895" cy="4870450"/>
                    </a:xfrm>
                    <a:prstGeom prst="rect">
                      <a:avLst/>
                    </a:prstGeom>
                  </pic:spPr>
                </pic:pic>
              </a:graphicData>
            </a:graphic>
            <wp14:sizeRelH relativeFrom="margin">
              <wp14:pctWidth>0</wp14:pctWidth>
            </wp14:sizeRelH>
            <wp14:sizeRelV relativeFrom="margin">
              <wp14:pctHeight>0</wp14:pctHeight>
            </wp14:sizeRelV>
          </wp:anchor>
        </w:drawing>
      </w:r>
      <w:r w:rsidR="001D799E">
        <w:rPr>
          <w:noProof/>
        </w:rPr>
        <w:t xml:space="preserve"> </w:t>
      </w: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220AB8" w:rsidRDefault="00220AB8" w:rsidP="009371E1">
      <w:pPr>
        <w:ind w:left="-360"/>
        <w:rPr>
          <w:b/>
          <w:bCs/>
          <w:sz w:val="28"/>
          <w:szCs w:val="28"/>
          <w:u w:val="single"/>
        </w:rPr>
      </w:pPr>
    </w:p>
    <w:p w:rsidR="0010526F" w:rsidRDefault="0000594C" w:rsidP="00595A1C">
      <w:pPr>
        <w:rPr>
          <w:rFonts w:cstheme="minorHAnsi"/>
        </w:rPr>
      </w:pPr>
      <w:r w:rsidRPr="00595A1C">
        <w:rPr>
          <w:u w:val="single"/>
        </w:rPr>
        <w:t>Rss</w:t>
      </w:r>
      <w:r w:rsidRPr="00595A1C">
        <w:t>: Recombination signal sequences. Those are sequences that guide the DNA rearrangement of V(D)J</w:t>
      </w:r>
      <w:r>
        <w:rPr>
          <w:rFonts w:cstheme="minorHAnsi"/>
        </w:rPr>
        <w:t xml:space="preserve"> recombination. They are none coding sequences, located adjacent to the point where recombination takes place (V D or J gene segments).</w:t>
      </w:r>
      <w:r w:rsidR="00BD2591">
        <w:rPr>
          <w:rFonts w:cstheme="minorHAnsi"/>
        </w:rPr>
        <w:t xml:space="preserve"> The RSS are built of “Heptamer-space-</w:t>
      </w:r>
      <w:proofErr w:type="spellStart"/>
      <w:r w:rsidR="00BD2591">
        <w:rPr>
          <w:rFonts w:cstheme="minorHAnsi"/>
        </w:rPr>
        <w:t>nonamer</w:t>
      </w:r>
      <w:proofErr w:type="spellEnd"/>
      <w:r w:rsidR="00BD2591">
        <w:rPr>
          <w:rFonts w:cstheme="minorHAnsi"/>
        </w:rPr>
        <w:t>” as shown below, where the “space” is of size 12 or 23 base pairs (bp). The 12/23 rule states that a gene segment fla</w:t>
      </w:r>
      <w:r w:rsidR="00D839F5">
        <w:rPr>
          <w:rFonts w:cstheme="minorHAnsi"/>
        </w:rPr>
        <w:t>n</w:t>
      </w:r>
      <w:r w:rsidR="00BD2591">
        <w:rPr>
          <w:rFonts w:cstheme="minorHAnsi"/>
        </w:rPr>
        <w:t xml:space="preserve">ked by </w:t>
      </w:r>
      <w:proofErr w:type="spellStart"/>
      <w:r w:rsidR="00BD2591">
        <w:rPr>
          <w:rFonts w:cstheme="minorHAnsi"/>
        </w:rPr>
        <w:t>by</w:t>
      </w:r>
      <w:proofErr w:type="spellEnd"/>
      <w:r w:rsidR="00BD2591">
        <w:rPr>
          <w:rFonts w:cstheme="minorHAnsi"/>
        </w:rPr>
        <w:t xml:space="preserve"> an RSS with 12 bp pairs typically can be joined only to one flan</w:t>
      </w:r>
      <w:r w:rsidR="00D839F5">
        <w:rPr>
          <w:rFonts w:cstheme="minorHAnsi"/>
        </w:rPr>
        <w:t>k</w:t>
      </w:r>
      <w:r w:rsidR="00BD2591">
        <w:rPr>
          <w:rFonts w:cstheme="minorHAnsi"/>
        </w:rPr>
        <w:t>ed by a 23-bp spacer Rss. D</w:t>
      </w:r>
      <w:r w:rsidR="00BD2591" w:rsidRPr="00BD2591">
        <w:rPr>
          <w:rFonts w:cstheme="minorHAnsi"/>
          <w:vertAlign w:val="subscript"/>
        </w:rPr>
        <w:t>H</w:t>
      </w:r>
      <w:r w:rsidR="00BD2591">
        <w:rPr>
          <w:rFonts w:cstheme="minorHAnsi"/>
        </w:rPr>
        <w:t xml:space="preserve"> genes have 12-bp RSS on both size, thus will prevent a V</w:t>
      </w:r>
      <w:r w:rsidR="00BD2591" w:rsidRPr="00BD2591">
        <w:rPr>
          <w:rFonts w:cstheme="minorHAnsi"/>
          <w:vertAlign w:val="subscript"/>
        </w:rPr>
        <w:t>H</w:t>
      </w:r>
      <w:r w:rsidR="00BD2591">
        <w:rPr>
          <w:rFonts w:cstheme="minorHAnsi"/>
        </w:rPr>
        <w:t xml:space="preserve"> gene to join to a J</w:t>
      </w:r>
      <w:r w:rsidR="00BD2591" w:rsidRPr="00BD2591">
        <w:rPr>
          <w:rFonts w:cstheme="minorHAnsi"/>
          <w:vertAlign w:val="subscript"/>
        </w:rPr>
        <w:t>H</w:t>
      </w:r>
      <w:r w:rsidR="00BD2591">
        <w:rPr>
          <w:rFonts w:cstheme="minorHAnsi"/>
        </w:rPr>
        <w:t xml:space="preserve"> gene in the heavy chain. This is depicted below:</w:t>
      </w:r>
    </w:p>
    <w:p w:rsidR="00C00CED" w:rsidRDefault="00595A1C" w:rsidP="00BD2591">
      <w:pPr>
        <w:ind w:left="-360"/>
        <w:rPr>
          <w:rFonts w:cstheme="minorHAnsi"/>
          <w:rtl/>
        </w:rPr>
      </w:pPr>
      <w:r w:rsidRPr="00595A1C">
        <w:rPr>
          <w:noProof/>
          <w:u w:val="single"/>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145757</wp:posOffset>
            </wp:positionV>
            <wp:extent cx="5871210" cy="28308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1210" cy="2830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BD2591">
      <w:pPr>
        <w:ind w:left="-360"/>
        <w:rPr>
          <w:rFonts w:cstheme="minorHAnsi"/>
        </w:rPr>
      </w:pPr>
    </w:p>
    <w:p w:rsidR="00C00CED" w:rsidRDefault="00C00CED" w:rsidP="00595A1C">
      <w:pPr>
        <w:rPr>
          <w:rFonts w:cstheme="minorHAnsi"/>
        </w:rPr>
      </w:pPr>
      <w:r>
        <w:rPr>
          <w:rFonts w:cstheme="minorHAnsi"/>
        </w:rPr>
        <w:t>CDR1 and CDR2 are encoded from the V-gene segments, and CDR3 is encoded by the additional DNA sequence that is created by the joining of the V and J gene segments for the light chain, and the V, D and J segments for the heavy chain.</w:t>
      </w:r>
    </w:p>
    <w:p w:rsidR="00EA50E4" w:rsidRDefault="00722040" w:rsidP="00595A1C">
      <w:pPr>
        <w:rPr>
          <w:rFonts w:cstheme="minorHAnsi"/>
        </w:rPr>
      </w:pPr>
      <w:r>
        <w:rPr>
          <w:noProof/>
        </w:rPr>
        <w:drawing>
          <wp:inline distT="0" distB="0" distL="0" distR="0" wp14:anchorId="28AA9742" wp14:editId="0F5A6F77">
            <wp:extent cx="3480612" cy="23622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3282" cy="2384372"/>
                    </a:xfrm>
                    <a:prstGeom prst="rect">
                      <a:avLst/>
                    </a:prstGeom>
                  </pic:spPr>
                </pic:pic>
              </a:graphicData>
            </a:graphic>
          </wp:inline>
        </w:drawing>
      </w:r>
    </w:p>
    <w:p w:rsidR="009C5EEC" w:rsidRDefault="009C5EEC" w:rsidP="00595A1C">
      <w:pPr>
        <w:rPr>
          <w:rFonts w:cstheme="minorHAnsi"/>
        </w:rPr>
      </w:pPr>
      <w:r>
        <w:rPr>
          <w:noProof/>
        </w:rPr>
        <w:drawing>
          <wp:inline distT="0" distB="0" distL="0" distR="0" wp14:anchorId="571EE3B4" wp14:editId="193BD3CF">
            <wp:extent cx="2941320" cy="1818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9474" cy="1823060"/>
                    </a:xfrm>
                    <a:prstGeom prst="rect">
                      <a:avLst/>
                    </a:prstGeom>
                  </pic:spPr>
                </pic:pic>
              </a:graphicData>
            </a:graphic>
          </wp:inline>
        </w:drawing>
      </w:r>
      <w:bookmarkStart w:id="4" w:name="_GoBack"/>
      <w:bookmarkEnd w:id="4"/>
    </w:p>
    <w:p w:rsidR="00520754" w:rsidRDefault="00520754" w:rsidP="00595A1C">
      <w:pPr>
        <w:rPr>
          <w:rFonts w:cstheme="minorHAnsi"/>
        </w:rPr>
      </w:pPr>
      <w:r>
        <w:rPr>
          <w:rFonts w:cstheme="minorHAnsi"/>
        </w:rPr>
        <w:t>A few proteins are involved in the VDJ recombination (like RAG1 and RAG2). The below is a schematic of the process:</w:t>
      </w:r>
    </w:p>
    <w:p w:rsidR="00C00CED" w:rsidRDefault="00520754" w:rsidP="00BD2591">
      <w:pPr>
        <w:ind w:left="-360"/>
        <w:rPr>
          <w:rFonts w:cstheme="minorHAnsi"/>
        </w:rPr>
      </w:pPr>
      <w:r>
        <w:rPr>
          <w:noProof/>
        </w:rPr>
        <w:lastRenderedPageBreak/>
        <w:drawing>
          <wp:anchor distT="0" distB="0" distL="114300" distR="114300" simplePos="0" relativeHeight="251673600" behindDoc="0" locked="0" layoutInCell="1" allowOverlap="1" wp14:anchorId="0D2FEB51" wp14:editId="57E7258D">
            <wp:simplePos x="0" y="0"/>
            <wp:positionH relativeFrom="margin">
              <wp:align>left</wp:align>
            </wp:positionH>
            <wp:positionV relativeFrom="paragraph">
              <wp:posOffset>233631</wp:posOffset>
            </wp:positionV>
            <wp:extent cx="5553075" cy="74199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3075" cy="7419975"/>
                    </a:xfrm>
                    <a:prstGeom prst="rect">
                      <a:avLst/>
                    </a:prstGeom>
                  </pic:spPr>
                </pic:pic>
              </a:graphicData>
            </a:graphic>
          </wp:anchor>
        </w:drawing>
      </w: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520754" w:rsidRDefault="00520754" w:rsidP="00BD2591">
      <w:pPr>
        <w:ind w:left="-360"/>
        <w:rPr>
          <w:rFonts w:cstheme="minorHAnsi"/>
        </w:rPr>
      </w:pPr>
    </w:p>
    <w:p w:rsidR="00983F79" w:rsidRDefault="00983F79">
      <w:pPr>
        <w:rPr>
          <w:rFonts w:cstheme="minorHAnsi"/>
          <w:b/>
          <w:bCs/>
          <w:u w:val="single"/>
        </w:rPr>
      </w:pPr>
      <w:r>
        <w:rPr>
          <w:rFonts w:cstheme="minorHAnsi"/>
          <w:b/>
          <w:bCs/>
          <w:u w:val="single"/>
        </w:rPr>
        <w:br w:type="page"/>
      </w:r>
    </w:p>
    <w:p w:rsidR="008B43B1" w:rsidRDefault="00983F79" w:rsidP="00F77671">
      <w:pPr>
        <w:rPr>
          <w:rFonts w:cstheme="minorHAnsi"/>
        </w:rPr>
      </w:pPr>
      <w:r w:rsidRPr="00F77671">
        <w:rPr>
          <w:rFonts w:cstheme="minorHAnsi"/>
          <w:u w:val="single"/>
        </w:rPr>
        <w:lastRenderedPageBreak/>
        <w:t xml:space="preserve">B-cell </w:t>
      </w:r>
      <w:r w:rsidR="008B43B1" w:rsidRPr="00F77671">
        <w:rPr>
          <w:rFonts w:cstheme="minorHAnsi"/>
          <w:u w:val="single"/>
        </w:rPr>
        <w:t>Diversity</w:t>
      </w:r>
      <w:r w:rsidR="008B43B1">
        <w:rPr>
          <w:rFonts w:cstheme="minorHAnsi"/>
        </w:rPr>
        <w:t>:</w:t>
      </w:r>
    </w:p>
    <w:p w:rsidR="008B43B1" w:rsidRDefault="008B43B1" w:rsidP="00F77671">
      <w:pPr>
        <w:ind w:left="-360" w:firstLine="360"/>
        <w:rPr>
          <w:rFonts w:cstheme="minorHAnsi"/>
        </w:rPr>
      </w:pPr>
      <w:r>
        <w:rPr>
          <w:rFonts w:cstheme="minorHAnsi"/>
        </w:rPr>
        <w:t>The following factors contribute to the diversity of Immunoglobulin repertoire:</w:t>
      </w:r>
    </w:p>
    <w:p w:rsidR="008B43B1" w:rsidRDefault="008B43B1" w:rsidP="008B43B1">
      <w:pPr>
        <w:pStyle w:val="ListParagraph"/>
        <w:numPr>
          <w:ilvl w:val="0"/>
          <w:numId w:val="6"/>
        </w:numPr>
        <w:rPr>
          <w:rFonts w:cstheme="minorHAnsi"/>
        </w:rPr>
      </w:pPr>
      <w:r>
        <w:rPr>
          <w:rFonts w:cstheme="minorHAnsi"/>
        </w:rPr>
        <w:t>There are multiple different copies of each type of segments (V, D, J)</w:t>
      </w:r>
    </w:p>
    <w:p w:rsidR="008B43B1" w:rsidRDefault="008B43B1" w:rsidP="008B43B1">
      <w:pPr>
        <w:pStyle w:val="ListParagraph"/>
        <w:numPr>
          <w:ilvl w:val="0"/>
          <w:numId w:val="6"/>
        </w:numPr>
        <w:rPr>
          <w:rFonts w:cstheme="minorHAnsi"/>
        </w:rPr>
      </w:pPr>
      <w:r>
        <w:rPr>
          <w:rFonts w:cstheme="minorHAnsi"/>
        </w:rPr>
        <w:t>The combination of V-D-J can vary.</w:t>
      </w:r>
    </w:p>
    <w:p w:rsidR="008B43B1" w:rsidRDefault="008B43B1" w:rsidP="008B43B1">
      <w:pPr>
        <w:pStyle w:val="ListParagraph"/>
        <w:numPr>
          <w:ilvl w:val="0"/>
          <w:numId w:val="6"/>
        </w:numPr>
        <w:rPr>
          <w:rFonts w:cstheme="minorHAnsi"/>
        </w:rPr>
      </w:pPr>
      <w:r>
        <w:rPr>
          <w:rFonts w:cstheme="minorHAnsi"/>
        </w:rPr>
        <w:t xml:space="preserve">Junctional diversity, which is the addition and subtraction of nucleotides at the joint between each 2 gene segments. </w:t>
      </w:r>
    </w:p>
    <w:p w:rsidR="008B43B1" w:rsidRDefault="008B43B1" w:rsidP="008B43B1">
      <w:pPr>
        <w:pStyle w:val="ListParagraph"/>
        <w:numPr>
          <w:ilvl w:val="0"/>
          <w:numId w:val="6"/>
        </w:numPr>
        <w:rPr>
          <w:rFonts w:cstheme="minorHAnsi"/>
        </w:rPr>
      </w:pPr>
      <w:r>
        <w:rPr>
          <w:rFonts w:cstheme="minorHAnsi"/>
        </w:rPr>
        <w:t>Combinations of heavy and light chains.</w:t>
      </w:r>
    </w:p>
    <w:p w:rsidR="008B43B1" w:rsidRDefault="008B43B1" w:rsidP="008B43B1">
      <w:pPr>
        <w:pStyle w:val="ListParagraph"/>
        <w:numPr>
          <w:ilvl w:val="0"/>
          <w:numId w:val="6"/>
        </w:numPr>
        <w:rPr>
          <w:rFonts w:cstheme="minorHAnsi"/>
        </w:rPr>
      </w:pPr>
      <w:r>
        <w:rPr>
          <w:rFonts w:cstheme="minorHAnsi"/>
        </w:rPr>
        <w:t>Somatic hypermutations</w:t>
      </w:r>
    </w:p>
    <w:tbl>
      <w:tblPr>
        <w:tblStyle w:val="TableGrid"/>
        <w:tblW w:w="0" w:type="auto"/>
        <w:tblLook w:val="04A0" w:firstRow="1" w:lastRow="0" w:firstColumn="1" w:lastColumn="0" w:noHBand="0" w:noVBand="1"/>
      </w:tblPr>
      <w:tblGrid>
        <w:gridCol w:w="1371"/>
        <w:gridCol w:w="1399"/>
        <w:gridCol w:w="1401"/>
        <w:gridCol w:w="1407"/>
      </w:tblGrid>
      <w:tr w:rsidR="00DC4B33" w:rsidTr="005D263A">
        <w:tc>
          <w:tcPr>
            <w:tcW w:w="1371" w:type="dxa"/>
          </w:tcPr>
          <w:p w:rsidR="00DC4B33" w:rsidRDefault="00DC4B33" w:rsidP="008B43B1">
            <w:pPr>
              <w:rPr>
                <w:rFonts w:cstheme="minorHAnsi"/>
              </w:rPr>
            </w:pPr>
          </w:p>
        </w:tc>
        <w:tc>
          <w:tcPr>
            <w:tcW w:w="1399" w:type="dxa"/>
            <w:shd w:val="clear" w:color="auto" w:fill="E7E6E6" w:themeFill="background2"/>
          </w:tcPr>
          <w:p w:rsidR="00DC4B33" w:rsidRDefault="005D263A" w:rsidP="008B43B1">
            <w:pPr>
              <w:rPr>
                <w:rFonts w:cstheme="minorHAnsi"/>
              </w:rPr>
            </w:pPr>
            <w:r>
              <w:rPr>
                <w:rFonts w:cstheme="minorHAnsi"/>
              </w:rPr>
              <w:t>κ light chain</w:t>
            </w:r>
          </w:p>
        </w:tc>
        <w:tc>
          <w:tcPr>
            <w:tcW w:w="1401" w:type="dxa"/>
            <w:shd w:val="clear" w:color="auto" w:fill="E7E6E6" w:themeFill="background2"/>
          </w:tcPr>
          <w:p w:rsidR="00DC4B33" w:rsidRDefault="005D263A" w:rsidP="008B43B1">
            <w:pPr>
              <w:rPr>
                <w:rFonts w:cstheme="minorHAnsi"/>
              </w:rPr>
            </w:pPr>
            <w:r>
              <w:rPr>
                <w:rFonts w:cstheme="minorHAnsi"/>
              </w:rPr>
              <w:t>λ light chain</w:t>
            </w:r>
          </w:p>
        </w:tc>
        <w:tc>
          <w:tcPr>
            <w:tcW w:w="1407" w:type="dxa"/>
            <w:shd w:val="clear" w:color="auto" w:fill="E7E6E6" w:themeFill="background2"/>
          </w:tcPr>
          <w:p w:rsidR="00DC4B33" w:rsidRDefault="005D263A" w:rsidP="008B43B1">
            <w:pPr>
              <w:rPr>
                <w:rFonts w:cstheme="minorHAnsi"/>
              </w:rPr>
            </w:pPr>
            <w:r>
              <w:rPr>
                <w:rFonts w:cstheme="minorHAnsi"/>
              </w:rPr>
              <w:t>Heavy chain</w:t>
            </w:r>
          </w:p>
        </w:tc>
      </w:tr>
      <w:tr w:rsidR="00DC4B33" w:rsidTr="005D263A">
        <w:tc>
          <w:tcPr>
            <w:tcW w:w="1371" w:type="dxa"/>
            <w:shd w:val="clear" w:color="auto" w:fill="E7E6E6" w:themeFill="background2"/>
          </w:tcPr>
          <w:p w:rsidR="00DC4B33" w:rsidRDefault="005D263A" w:rsidP="008B43B1">
            <w:pPr>
              <w:rPr>
                <w:rFonts w:cstheme="minorHAnsi"/>
              </w:rPr>
            </w:pPr>
            <w:r>
              <w:rPr>
                <w:rFonts w:cstheme="minorHAnsi"/>
              </w:rPr>
              <w:t>V segments</w:t>
            </w:r>
          </w:p>
        </w:tc>
        <w:tc>
          <w:tcPr>
            <w:tcW w:w="1399" w:type="dxa"/>
          </w:tcPr>
          <w:p w:rsidR="00DC4B33" w:rsidRDefault="005D263A" w:rsidP="008B43B1">
            <w:pPr>
              <w:rPr>
                <w:rFonts w:cstheme="minorHAnsi"/>
              </w:rPr>
            </w:pPr>
            <w:r>
              <w:rPr>
                <w:rFonts w:cstheme="minorHAnsi"/>
              </w:rPr>
              <w:t>40</w:t>
            </w:r>
          </w:p>
        </w:tc>
        <w:tc>
          <w:tcPr>
            <w:tcW w:w="1401" w:type="dxa"/>
          </w:tcPr>
          <w:p w:rsidR="00DC4B33" w:rsidRDefault="005D263A" w:rsidP="008B43B1">
            <w:pPr>
              <w:rPr>
                <w:rFonts w:cstheme="minorHAnsi"/>
              </w:rPr>
            </w:pPr>
            <w:r>
              <w:rPr>
                <w:rFonts w:cstheme="minorHAnsi"/>
              </w:rPr>
              <w:t>30</w:t>
            </w:r>
          </w:p>
        </w:tc>
        <w:tc>
          <w:tcPr>
            <w:tcW w:w="1407" w:type="dxa"/>
          </w:tcPr>
          <w:p w:rsidR="00DC4B33" w:rsidRDefault="005D263A" w:rsidP="008B43B1">
            <w:pPr>
              <w:rPr>
                <w:rFonts w:cstheme="minorHAnsi"/>
              </w:rPr>
            </w:pPr>
            <w:r>
              <w:rPr>
                <w:rFonts w:cstheme="minorHAnsi"/>
              </w:rPr>
              <w:t>40</w:t>
            </w:r>
          </w:p>
        </w:tc>
      </w:tr>
      <w:tr w:rsidR="00DC4B33" w:rsidTr="005D263A">
        <w:tc>
          <w:tcPr>
            <w:tcW w:w="1371" w:type="dxa"/>
            <w:shd w:val="clear" w:color="auto" w:fill="E7E6E6" w:themeFill="background2"/>
          </w:tcPr>
          <w:p w:rsidR="00DC4B33" w:rsidRDefault="005D263A" w:rsidP="008B43B1">
            <w:pPr>
              <w:rPr>
                <w:rFonts w:cstheme="minorHAnsi"/>
              </w:rPr>
            </w:pPr>
            <w:r>
              <w:rPr>
                <w:rFonts w:cstheme="minorHAnsi"/>
              </w:rPr>
              <w:t>D segments</w:t>
            </w:r>
          </w:p>
        </w:tc>
        <w:tc>
          <w:tcPr>
            <w:tcW w:w="1399" w:type="dxa"/>
          </w:tcPr>
          <w:p w:rsidR="00DC4B33" w:rsidRDefault="005D263A" w:rsidP="008B43B1">
            <w:pPr>
              <w:rPr>
                <w:rFonts w:cstheme="minorHAnsi"/>
              </w:rPr>
            </w:pPr>
            <w:r>
              <w:rPr>
                <w:rFonts w:cstheme="minorHAnsi"/>
              </w:rPr>
              <w:t>---</w:t>
            </w:r>
          </w:p>
        </w:tc>
        <w:tc>
          <w:tcPr>
            <w:tcW w:w="1401" w:type="dxa"/>
          </w:tcPr>
          <w:p w:rsidR="00DC4B33" w:rsidRDefault="005D263A" w:rsidP="008B43B1">
            <w:pPr>
              <w:rPr>
                <w:rFonts w:cstheme="minorHAnsi"/>
              </w:rPr>
            </w:pPr>
            <w:r>
              <w:rPr>
                <w:rFonts w:cstheme="minorHAnsi"/>
              </w:rPr>
              <w:t>---</w:t>
            </w:r>
          </w:p>
        </w:tc>
        <w:tc>
          <w:tcPr>
            <w:tcW w:w="1407" w:type="dxa"/>
          </w:tcPr>
          <w:p w:rsidR="00DC4B33" w:rsidRDefault="005D263A" w:rsidP="008B43B1">
            <w:pPr>
              <w:rPr>
                <w:rFonts w:cstheme="minorHAnsi"/>
              </w:rPr>
            </w:pPr>
            <w:r>
              <w:rPr>
                <w:rFonts w:cstheme="minorHAnsi"/>
              </w:rPr>
              <w:t>25</w:t>
            </w:r>
          </w:p>
        </w:tc>
      </w:tr>
      <w:tr w:rsidR="00DC4B33" w:rsidTr="005D263A">
        <w:tc>
          <w:tcPr>
            <w:tcW w:w="1371" w:type="dxa"/>
            <w:shd w:val="clear" w:color="auto" w:fill="E7E6E6" w:themeFill="background2"/>
          </w:tcPr>
          <w:p w:rsidR="00DC4B33" w:rsidRDefault="005D263A" w:rsidP="008B43B1">
            <w:pPr>
              <w:rPr>
                <w:rFonts w:cstheme="minorHAnsi"/>
              </w:rPr>
            </w:pPr>
            <w:r>
              <w:rPr>
                <w:rFonts w:cstheme="minorHAnsi"/>
              </w:rPr>
              <w:t>J segments</w:t>
            </w:r>
          </w:p>
        </w:tc>
        <w:tc>
          <w:tcPr>
            <w:tcW w:w="1399" w:type="dxa"/>
          </w:tcPr>
          <w:p w:rsidR="00DC4B33" w:rsidRDefault="005D263A" w:rsidP="008B43B1">
            <w:pPr>
              <w:rPr>
                <w:rFonts w:cstheme="minorHAnsi"/>
              </w:rPr>
            </w:pPr>
            <w:r>
              <w:rPr>
                <w:rFonts w:cstheme="minorHAnsi"/>
              </w:rPr>
              <w:t>5</w:t>
            </w:r>
          </w:p>
        </w:tc>
        <w:tc>
          <w:tcPr>
            <w:tcW w:w="1401" w:type="dxa"/>
          </w:tcPr>
          <w:p w:rsidR="00DC4B33" w:rsidRDefault="005D263A" w:rsidP="008B43B1">
            <w:pPr>
              <w:rPr>
                <w:rFonts w:cstheme="minorHAnsi"/>
              </w:rPr>
            </w:pPr>
            <w:r>
              <w:rPr>
                <w:rFonts w:cstheme="minorHAnsi"/>
              </w:rPr>
              <w:t>4</w:t>
            </w:r>
          </w:p>
        </w:tc>
        <w:tc>
          <w:tcPr>
            <w:tcW w:w="1407" w:type="dxa"/>
          </w:tcPr>
          <w:p w:rsidR="00DC4B33" w:rsidRDefault="005D263A" w:rsidP="008B43B1">
            <w:pPr>
              <w:rPr>
                <w:rFonts w:cstheme="minorHAnsi"/>
              </w:rPr>
            </w:pPr>
            <w:r>
              <w:rPr>
                <w:rFonts w:cstheme="minorHAnsi"/>
              </w:rPr>
              <w:t>6</w:t>
            </w:r>
          </w:p>
        </w:tc>
      </w:tr>
      <w:tr w:rsidR="005D263A" w:rsidTr="005D263A">
        <w:tc>
          <w:tcPr>
            <w:tcW w:w="1371" w:type="dxa"/>
            <w:shd w:val="clear" w:color="auto" w:fill="E7E6E6" w:themeFill="background2"/>
          </w:tcPr>
          <w:p w:rsidR="005D263A" w:rsidRDefault="005D263A" w:rsidP="008B43B1">
            <w:pPr>
              <w:rPr>
                <w:rFonts w:cstheme="minorHAnsi"/>
              </w:rPr>
            </w:pPr>
            <w:r>
              <w:rPr>
                <w:rFonts w:cstheme="minorHAnsi"/>
              </w:rPr>
              <w:t>Total</w:t>
            </w:r>
          </w:p>
        </w:tc>
        <w:tc>
          <w:tcPr>
            <w:tcW w:w="1399" w:type="dxa"/>
          </w:tcPr>
          <w:p w:rsidR="005D263A" w:rsidRDefault="005D263A" w:rsidP="008B43B1">
            <w:pPr>
              <w:rPr>
                <w:rFonts w:cstheme="minorHAnsi"/>
              </w:rPr>
            </w:pPr>
            <w:r>
              <w:rPr>
                <w:rFonts w:cstheme="minorHAnsi"/>
              </w:rPr>
              <w:t>200</w:t>
            </w:r>
          </w:p>
        </w:tc>
        <w:tc>
          <w:tcPr>
            <w:tcW w:w="1401" w:type="dxa"/>
          </w:tcPr>
          <w:p w:rsidR="005D263A" w:rsidRDefault="005D263A" w:rsidP="008B43B1">
            <w:pPr>
              <w:rPr>
                <w:rFonts w:cstheme="minorHAnsi"/>
              </w:rPr>
            </w:pPr>
            <w:r>
              <w:rPr>
                <w:rFonts w:cstheme="minorHAnsi"/>
              </w:rPr>
              <w:t>120</w:t>
            </w:r>
          </w:p>
        </w:tc>
        <w:tc>
          <w:tcPr>
            <w:tcW w:w="1407" w:type="dxa"/>
          </w:tcPr>
          <w:p w:rsidR="005D263A" w:rsidRDefault="005D263A" w:rsidP="008B43B1">
            <w:pPr>
              <w:rPr>
                <w:rFonts w:cstheme="minorHAnsi"/>
              </w:rPr>
            </w:pPr>
            <w:r>
              <w:rPr>
                <w:rFonts w:cstheme="minorHAnsi"/>
              </w:rPr>
              <w:t>6000</w:t>
            </w:r>
          </w:p>
        </w:tc>
      </w:tr>
    </w:tbl>
    <w:p w:rsidR="00DC4B33" w:rsidRDefault="00DC4B33" w:rsidP="008B43B1">
      <w:pPr>
        <w:rPr>
          <w:rFonts w:cstheme="minorHAnsi"/>
        </w:rPr>
      </w:pPr>
    </w:p>
    <w:p w:rsidR="005D263A" w:rsidRDefault="005D263A" w:rsidP="005D263A">
      <w:pPr>
        <w:rPr>
          <w:rFonts w:cstheme="minorHAnsi"/>
        </w:rPr>
      </w:pPr>
      <w:r>
        <w:rPr>
          <w:rFonts w:cstheme="minorHAnsi"/>
        </w:rPr>
        <w:t xml:space="preserve">As can be seen above – there is a total of 200+120=320 combination of light chains, and 6000 combination </w:t>
      </w:r>
      <w:proofErr w:type="spellStart"/>
      <w:r>
        <w:rPr>
          <w:rFonts w:cstheme="minorHAnsi"/>
        </w:rPr>
        <w:t>sof</w:t>
      </w:r>
      <w:proofErr w:type="spellEnd"/>
      <w:r>
        <w:rPr>
          <w:rFonts w:cstheme="minorHAnsi"/>
        </w:rPr>
        <w:t xml:space="preserve"> heavy chains. This sums up to a total of 6000x320=1.9x10</w:t>
      </w:r>
      <w:r w:rsidRPr="008B43B1">
        <w:rPr>
          <w:rFonts w:cstheme="minorHAnsi"/>
          <w:vertAlign w:val="superscript"/>
        </w:rPr>
        <w:t>6</w:t>
      </w:r>
      <w:r>
        <w:rPr>
          <w:rFonts w:cstheme="minorHAnsi"/>
          <w:vertAlign w:val="superscript"/>
        </w:rPr>
        <w:t xml:space="preserve"> </w:t>
      </w:r>
      <w:r>
        <w:rPr>
          <w:rFonts w:cstheme="minorHAnsi"/>
        </w:rPr>
        <w:t>different antibody molecules.</w:t>
      </w:r>
    </w:p>
    <w:p w:rsidR="005D263A" w:rsidRDefault="005D263A" w:rsidP="00430F79">
      <w:pPr>
        <w:rPr>
          <w:rFonts w:cstheme="minorHAnsi"/>
        </w:rPr>
      </w:pPr>
      <w:r>
        <w:rPr>
          <w:rFonts w:cstheme="minorHAnsi"/>
        </w:rPr>
        <w:t>The above is the combinations of 1 &amp; 2 above.</w:t>
      </w:r>
      <w:r w:rsidR="00430F79">
        <w:rPr>
          <w:rFonts w:cstheme="minorHAnsi"/>
        </w:rPr>
        <w:t xml:space="preserve"> The RAG proteins are the proteins that are required to catalyze these rearrangements. </w:t>
      </w:r>
    </w:p>
    <w:p w:rsidR="008B43B1" w:rsidRDefault="005D263A" w:rsidP="005D263A">
      <w:pPr>
        <w:rPr>
          <w:rFonts w:cstheme="minorHAnsi"/>
        </w:rPr>
      </w:pPr>
      <w:r>
        <w:rPr>
          <w:rFonts w:cstheme="minorHAnsi"/>
        </w:rPr>
        <w:t xml:space="preserve">If we add to that the junction diversity (3 above) – this can sum up to about </w:t>
      </w:r>
      <w:r w:rsidR="008B43B1">
        <w:rPr>
          <w:rFonts w:cstheme="minorHAnsi"/>
        </w:rPr>
        <w:t>10</w:t>
      </w:r>
      <w:r w:rsidR="008B43B1" w:rsidRPr="008B43B1">
        <w:rPr>
          <w:rFonts w:cstheme="minorHAnsi"/>
          <w:vertAlign w:val="superscript"/>
        </w:rPr>
        <w:t>11</w:t>
      </w:r>
      <w:r w:rsidR="008B43B1">
        <w:rPr>
          <w:rFonts w:cstheme="minorHAnsi"/>
        </w:rPr>
        <w:t xml:space="preserve"> different receptors.</w:t>
      </w:r>
    </w:p>
    <w:p w:rsidR="00FC68AD" w:rsidRDefault="00F77671" w:rsidP="002E17FD">
      <w:pPr>
        <w:rPr>
          <w:rFonts w:cstheme="minorHAnsi"/>
        </w:rPr>
      </w:pPr>
      <w:r>
        <w:rPr>
          <w:noProof/>
        </w:rPr>
        <w:lastRenderedPageBreak/>
        <w:drawing>
          <wp:anchor distT="0" distB="0" distL="114300" distR="114300" simplePos="0" relativeHeight="251675648" behindDoc="0" locked="0" layoutInCell="1" allowOverlap="1" wp14:anchorId="77FF58DA" wp14:editId="4EFA67B3">
            <wp:simplePos x="0" y="0"/>
            <wp:positionH relativeFrom="margin">
              <wp:align>left</wp:align>
            </wp:positionH>
            <wp:positionV relativeFrom="paragraph">
              <wp:posOffset>1232535</wp:posOffset>
            </wp:positionV>
            <wp:extent cx="6713855" cy="2014220"/>
            <wp:effectExtent l="6668"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6713855" cy="2014220"/>
                    </a:xfrm>
                    <a:prstGeom prst="rect">
                      <a:avLst/>
                    </a:prstGeom>
                  </pic:spPr>
                </pic:pic>
              </a:graphicData>
            </a:graphic>
            <wp14:sizeRelH relativeFrom="margin">
              <wp14:pctWidth>0</wp14:pctWidth>
            </wp14:sizeRelH>
            <wp14:sizeRelV relativeFrom="margin">
              <wp14:pctHeight>0</wp14:pctHeight>
            </wp14:sizeRelV>
          </wp:anchor>
        </w:drawing>
      </w:r>
      <w:r w:rsidR="00FC68AD">
        <w:rPr>
          <w:rFonts w:cstheme="minorHAnsi"/>
        </w:rPr>
        <w:t xml:space="preserve">CDR1 and CDR2 are encoded by the V-gene segment, and CDR3 is falls at the joint between V-gene segment and J-gene segment, and at the heavy chain it is partially encoded by the D-gene segment. In both light and heavy chain – the diversity of CDR3 is </w:t>
      </w:r>
      <w:proofErr w:type="spellStart"/>
      <w:r w:rsidR="00FC68AD">
        <w:rPr>
          <w:rFonts w:cstheme="minorHAnsi"/>
        </w:rPr>
        <w:t>is</w:t>
      </w:r>
      <w:proofErr w:type="spellEnd"/>
      <w:r w:rsidR="00FC68AD">
        <w:rPr>
          <w:rFonts w:cstheme="minorHAnsi"/>
        </w:rPr>
        <w:t xml:space="preserve"> significantly increased by the addition and deletion of nucleotides at 2 steps, while the formation of the junction between gene segments. The added nucleotides are called P-nucleotides and N-nucleotides.</w:t>
      </w:r>
      <w:r w:rsidR="00430F79">
        <w:rPr>
          <w:rFonts w:cstheme="minorHAnsi"/>
        </w:rPr>
        <w:t xml:space="preserve"> As the total number of nucleotides is random – the added nucleotides often (2 out of 3 cases) disrupt the reading frame of the coding sequence beyond the joint. Such frameshift will lead to none functional proteins. This DNA rearrangement is called “noneproductiverearrangement”.  </w:t>
      </w: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2E17FD" w:rsidRDefault="002E17FD" w:rsidP="002E17FD">
      <w:pPr>
        <w:rPr>
          <w:rFonts w:cstheme="minorHAnsi"/>
        </w:rPr>
      </w:pPr>
    </w:p>
    <w:p w:rsidR="00AE5B60" w:rsidRDefault="00AE5B60">
      <w:pPr>
        <w:rPr>
          <w:rFonts w:ascii="Arial" w:eastAsia="Times New Roman" w:hAnsi="Arial" w:cs="Arial"/>
          <w:b/>
          <w:bCs/>
          <w:kern w:val="32"/>
          <w:sz w:val="32"/>
          <w:szCs w:val="32"/>
          <w:u w:val="single"/>
        </w:rPr>
      </w:pPr>
      <w:r>
        <w:rPr>
          <w:u w:val="single"/>
        </w:rPr>
        <w:br w:type="page"/>
      </w:r>
    </w:p>
    <w:p w:rsidR="00DB5E83" w:rsidRDefault="00DB5E83" w:rsidP="00DB5E83">
      <w:pPr>
        <w:pStyle w:val="Heading1"/>
        <w:pageBreakBefore w:val="0"/>
        <w:numPr>
          <w:ilvl w:val="0"/>
          <w:numId w:val="8"/>
        </w:numPr>
        <w:jc w:val="left"/>
        <w:rPr>
          <w:u w:val="single"/>
        </w:rPr>
      </w:pPr>
      <w:bookmarkStart w:id="5" w:name="_Toc21202455"/>
      <w:r>
        <w:rPr>
          <w:u w:val="single"/>
        </w:rPr>
        <w:lastRenderedPageBreak/>
        <w:t>T</w:t>
      </w:r>
      <w:r w:rsidRPr="00BE3708">
        <w:rPr>
          <w:u w:val="single"/>
        </w:rPr>
        <w:t>-Cells construction from genes</w:t>
      </w:r>
      <w:bookmarkEnd w:id="5"/>
      <w:r w:rsidRPr="00BE3708">
        <w:rPr>
          <w:u w:val="single"/>
        </w:rPr>
        <w:t xml:space="preserve"> </w:t>
      </w:r>
    </w:p>
    <w:p w:rsidR="00983F79" w:rsidRDefault="00F77671" w:rsidP="00383056">
      <w:pPr>
        <w:rPr>
          <w:rFonts w:cstheme="minorHAnsi"/>
        </w:rPr>
      </w:pPr>
      <w:r w:rsidRPr="00BE3708">
        <w:rPr>
          <w:rFonts w:cs="Arial"/>
          <w:noProof/>
          <w:u w:val="single"/>
        </w:rPr>
        <w:drawing>
          <wp:anchor distT="0" distB="0" distL="114300" distR="114300" simplePos="0" relativeHeight="251677696" behindDoc="0" locked="0" layoutInCell="1" allowOverlap="1" wp14:anchorId="534D23F8" wp14:editId="7055F372">
            <wp:simplePos x="0" y="0"/>
            <wp:positionH relativeFrom="margin">
              <wp:align>left</wp:align>
            </wp:positionH>
            <wp:positionV relativeFrom="paragraph">
              <wp:posOffset>14801</wp:posOffset>
            </wp:positionV>
            <wp:extent cx="4144010" cy="1947545"/>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010" cy="1947545"/>
                    </a:xfrm>
                    <a:prstGeom prst="rect">
                      <a:avLst/>
                    </a:prstGeom>
                  </pic:spPr>
                </pic:pic>
              </a:graphicData>
            </a:graphic>
            <wp14:sizeRelH relativeFrom="margin">
              <wp14:pctWidth>0</wp14:pctWidth>
            </wp14:sizeRelH>
            <wp14:sizeRelV relativeFrom="margin">
              <wp14:pctHeight>0</wp14:pctHeight>
            </wp14:sizeRelV>
          </wp:anchor>
        </w:drawing>
      </w:r>
      <w:r w:rsidR="001459E3">
        <w:rPr>
          <w:rFonts w:cstheme="minorHAnsi"/>
        </w:rPr>
        <w:t>As can be seen in the figures here – recombination of α and β chains in T-cells are similar to the ones of the heavy and light chain of B-cells.</w:t>
      </w:r>
    </w:p>
    <w:p w:rsidR="00383056" w:rsidRDefault="00383056" w:rsidP="00383056">
      <w:pPr>
        <w:rPr>
          <w:rFonts w:cstheme="minorHAnsi"/>
        </w:rPr>
      </w:pPr>
    </w:p>
    <w:p w:rsidR="00383056" w:rsidRDefault="00383056" w:rsidP="00383056">
      <w:pPr>
        <w:rPr>
          <w:rFonts w:cstheme="minorHAnsi"/>
        </w:rPr>
      </w:pPr>
    </w:p>
    <w:p w:rsidR="00383056" w:rsidRDefault="00383056" w:rsidP="00383056">
      <w:pPr>
        <w:rPr>
          <w:rFonts w:cstheme="minorHAnsi"/>
        </w:rPr>
      </w:pPr>
    </w:p>
    <w:p w:rsidR="00383056" w:rsidRDefault="00291D63" w:rsidP="00383056">
      <w:pPr>
        <w:rPr>
          <w:rFonts w:cstheme="minorHAnsi"/>
        </w:rPr>
      </w:pPr>
      <w:r>
        <w:rPr>
          <w:noProof/>
        </w:rPr>
        <w:drawing>
          <wp:anchor distT="0" distB="0" distL="114300" distR="114300" simplePos="0" relativeHeight="251679744" behindDoc="0" locked="0" layoutInCell="1" allowOverlap="1" wp14:anchorId="3FCE1E9F" wp14:editId="364F06C5">
            <wp:simplePos x="0" y="0"/>
            <wp:positionH relativeFrom="margin">
              <wp:align>left</wp:align>
            </wp:positionH>
            <wp:positionV relativeFrom="paragraph">
              <wp:posOffset>267921</wp:posOffset>
            </wp:positionV>
            <wp:extent cx="3756660" cy="30372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3146" cy="3042374"/>
                    </a:xfrm>
                    <a:prstGeom prst="rect">
                      <a:avLst/>
                    </a:prstGeom>
                  </pic:spPr>
                </pic:pic>
              </a:graphicData>
            </a:graphic>
            <wp14:sizeRelH relativeFrom="margin">
              <wp14:pctWidth>0</wp14:pctWidth>
            </wp14:sizeRelH>
            <wp14:sizeRelV relativeFrom="margin">
              <wp14:pctHeight>0</wp14:pctHeight>
            </wp14:sizeRelV>
          </wp:anchor>
        </w:drawing>
      </w:r>
    </w:p>
    <w:p w:rsidR="00383056" w:rsidRDefault="00383056" w:rsidP="00383056">
      <w:pPr>
        <w:rPr>
          <w:rFonts w:cstheme="minorHAnsi"/>
        </w:rPr>
      </w:pPr>
    </w:p>
    <w:p w:rsidR="00383056" w:rsidRDefault="00383056" w:rsidP="00383056">
      <w:pPr>
        <w:rPr>
          <w:rFonts w:cstheme="minorHAnsi"/>
        </w:rPr>
      </w:pPr>
    </w:p>
    <w:p w:rsidR="00383056" w:rsidRDefault="00383056" w:rsidP="00383056">
      <w:pPr>
        <w:rPr>
          <w:rFonts w:cstheme="minorHAnsi"/>
        </w:rPr>
      </w:pPr>
    </w:p>
    <w:p w:rsidR="00383056" w:rsidRDefault="00383056"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291D63" w:rsidP="00383056">
      <w:pPr>
        <w:rPr>
          <w:rFonts w:cstheme="minorHAnsi"/>
        </w:rPr>
      </w:pPr>
      <w:r>
        <w:rPr>
          <w:noProof/>
        </w:rPr>
        <w:drawing>
          <wp:anchor distT="0" distB="0" distL="114300" distR="114300" simplePos="0" relativeHeight="251681792" behindDoc="0" locked="0" layoutInCell="1" allowOverlap="1" wp14:anchorId="26DA8238" wp14:editId="66E896FC">
            <wp:simplePos x="0" y="0"/>
            <wp:positionH relativeFrom="margin">
              <wp:align>left</wp:align>
            </wp:positionH>
            <wp:positionV relativeFrom="paragraph">
              <wp:posOffset>224595</wp:posOffset>
            </wp:positionV>
            <wp:extent cx="4237355" cy="18357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7355" cy="1835785"/>
                    </a:xfrm>
                    <a:prstGeom prst="rect">
                      <a:avLst/>
                    </a:prstGeom>
                  </pic:spPr>
                </pic:pic>
              </a:graphicData>
            </a:graphic>
            <wp14:sizeRelH relativeFrom="margin">
              <wp14:pctWidth>0</wp14:pctWidth>
            </wp14:sizeRelH>
            <wp14:sizeRelV relativeFrom="margin">
              <wp14:pctHeight>0</wp14:pctHeight>
            </wp14:sizeRelV>
          </wp:anchor>
        </w:drawing>
      </w: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1459E3" w:rsidRDefault="00291D63" w:rsidP="00383056">
      <w:pPr>
        <w:rPr>
          <w:rFonts w:cstheme="minorHAnsi"/>
        </w:rPr>
      </w:pPr>
      <w:r>
        <w:rPr>
          <w:noProof/>
        </w:rPr>
        <w:lastRenderedPageBreak/>
        <w:drawing>
          <wp:anchor distT="0" distB="0" distL="114300" distR="114300" simplePos="0" relativeHeight="251683840" behindDoc="0" locked="0" layoutInCell="1" allowOverlap="1" wp14:anchorId="5E4CE73A" wp14:editId="463C56D4">
            <wp:simplePos x="0" y="0"/>
            <wp:positionH relativeFrom="margin">
              <wp:posOffset>76200</wp:posOffset>
            </wp:positionH>
            <wp:positionV relativeFrom="paragraph">
              <wp:posOffset>-98</wp:posOffset>
            </wp:positionV>
            <wp:extent cx="3299460" cy="253936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9460" cy="2539365"/>
                    </a:xfrm>
                    <a:prstGeom prst="rect">
                      <a:avLst/>
                    </a:prstGeom>
                  </pic:spPr>
                </pic:pic>
              </a:graphicData>
            </a:graphic>
            <wp14:sizeRelH relativeFrom="margin">
              <wp14:pctWidth>0</wp14:pctWidth>
            </wp14:sizeRelH>
            <wp14:sizeRelV relativeFrom="margin">
              <wp14:pctHeight>0</wp14:pctHeight>
            </wp14:sizeRelV>
          </wp:anchor>
        </w:drawing>
      </w:r>
    </w:p>
    <w:p w:rsidR="008577DD" w:rsidRDefault="008577DD" w:rsidP="008577DD">
      <w:pPr>
        <w:rPr>
          <w:rFonts w:cstheme="minorHAnsi"/>
        </w:rPr>
      </w:pPr>
      <w:r>
        <w:rPr>
          <w:rFonts w:cstheme="minorHAnsi"/>
        </w:rPr>
        <w:t>T-cells have much more diversity than B-cells due to much more J genes, and the larger diversification at the junction between gene segments during gene rearrangements.</w:t>
      </w:r>
    </w:p>
    <w:p w:rsidR="001459E3" w:rsidRDefault="008577DD" w:rsidP="005A65F6">
      <w:pPr>
        <w:rPr>
          <w:rFonts w:cstheme="minorHAnsi"/>
        </w:rPr>
      </w:pPr>
      <w:r>
        <w:rPr>
          <w:rFonts w:cstheme="minorHAnsi"/>
        </w:rPr>
        <w:t>On the other hands T-cells do not have somatic hypermutations on their V</w:t>
      </w:r>
      <w:r w:rsidR="00997213">
        <w:rPr>
          <w:rFonts w:cstheme="minorHAnsi"/>
        </w:rPr>
        <w:t xml:space="preserve"> </w:t>
      </w:r>
      <w:r w:rsidR="005A65F6">
        <w:rPr>
          <w:rFonts w:cstheme="minorHAnsi"/>
        </w:rPr>
        <w:t>regions</w:t>
      </w:r>
      <w:r w:rsidR="00997213">
        <w:rPr>
          <w:rFonts w:cstheme="minorHAnsi"/>
        </w:rPr>
        <w:t xml:space="preserve"> after</w:t>
      </w:r>
      <w:r>
        <w:rPr>
          <w:rFonts w:cstheme="minorHAnsi"/>
        </w:rPr>
        <w:t xml:space="preserve"> </w:t>
      </w:r>
      <w:r w:rsidR="00997213">
        <w:rPr>
          <w:rFonts w:cstheme="minorHAnsi"/>
        </w:rPr>
        <w:t>rearrangements</w:t>
      </w:r>
      <w:r>
        <w:rPr>
          <w:rFonts w:cstheme="minorHAnsi"/>
        </w:rPr>
        <w:t>, as B-cells do.</w:t>
      </w:r>
    </w:p>
    <w:p w:rsidR="001459E3" w:rsidRDefault="001459E3" w:rsidP="00383056">
      <w:pPr>
        <w:rPr>
          <w:rFonts w:cstheme="minorHAnsi"/>
        </w:rPr>
      </w:pPr>
    </w:p>
    <w:p w:rsidR="001459E3" w:rsidRDefault="001459E3" w:rsidP="00383056">
      <w:pPr>
        <w:rPr>
          <w:rFonts w:cstheme="minorHAnsi"/>
        </w:rPr>
      </w:pPr>
    </w:p>
    <w:p w:rsidR="001459E3" w:rsidRDefault="001459E3" w:rsidP="00383056">
      <w:pPr>
        <w:rPr>
          <w:rFonts w:cstheme="minorHAnsi"/>
        </w:rPr>
      </w:pPr>
    </w:p>
    <w:p w:rsidR="00AE5B60" w:rsidRDefault="00AE5B60">
      <w:pPr>
        <w:rPr>
          <w:rFonts w:cstheme="minorHAnsi"/>
          <w:b/>
          <w:bCs/>
          <w:sz w:val="28"/>
          <w:szCs w:val="28"/>
          <w:u w:val="single"/>
        </w:rPr>
      </w:pPr>
      <w:r>
        <w:rPr>
          <w:rFonts w:cstheme="minorHAnsi"/>
          <w:b/>
          <w:bCs/>
          <w:sz w:val="28"/>
          <w:szCs w:val="28"/>
          <w:u w:val="single"/>
        </w:rPr>
        <w:br w:type="page"/>
      </w:r>
    </w:p>
    <w:p w:rsidR="000A18B5" w:rsidRPr="00DB5E83" w:rsidRDefault="00DB5E83" w:rsidP="00DB5E83">
      <w:pPr>
        <w:pStyle w:val="Heading1"/>
        <w:pageBreakBefore w:val="0"/>
        <w:numPr>
          <w:ilvl w:val="0"/>
          <w:numId w:val="8"/>
        </w:numPr>
        <w:jc w:val="left"/>
        <w:rPr>
          <w:u w:val="single"/>
        </w:rPr>
      </w:pPr>
      <w:bookmarkStart w:id="6" w:name="_Toc21202456"/>
      <w:r w:rsidRPr="00BE3708">
        <w:rPr>
          <w:u w:val="single"/>
        </w:rPr>
        <w:lastRenderedPageBreak/>
        <w:t>Secondary diversification of the antibody repertoire</w:t>
      </w:r>
      <w:bookmarkEnd w:id="6"/>
    </w:p>
    <w:p w:rsidR="000A18B5" w:rsidRDefault="000A18B5" w:rsidP="000A18B5">
      <w:pPr>
        <w:rPr>
          <w:rFonts w:cstheme="minorHAnsi"/>
        </w:rPr>
      </w:pPr>
      <w:r>
        <w:rPr>
          <w:rFonts w:cstheme="minorHAnsi"/>
        </w:rPr>
        <w:t>RAG mediated V(D)J recombination, happening in the bone marrow, are responsible of the primary repertoire of immunoglobulin, and happen without B-cells interacting with antigens.</w:t>
      </w:r>
    </w:p>
    <w:p w:rsidR="000A18B5" w:rsidRDefault="000A18B5" w:rsidP="000A18B5">
      <w:pPr>
        <w:rPr>
          <w:rFonts w:cstheme="minorHAnsi"/>
        </w:rPr>
      </w:pPr>
      <w:r>
        <w:rPr>
          <w:noProof/>
        </w:rPr>
        <w:drawing>
          <wp:anchor distT="0" distB="0" distL="114300" distR="114300" simplePos="0" relativeHeight="251689984" behindDoc="0" locked="0" layoutInCell="1" allowOverlap="1" wp14:anchorId="584994B5" wp14:editId="07830E56">
            <wp:simplePos x="0" y="0"/>
            <wp:positionH relativeFrom="margin">
              <wp:align>left</wp:align>
            </wp:positionH>
            <wp:positionV relativeFrom="paragraph">
              <wp:posOffset>3127</wp:posOffset>
            </wp:positionV>
            <wp:extent cx="3395345" cy="12071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9204" cy="1208797"/>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The Secondary phase of diversifications occurs in active B-cells, and is largely driven by antigens. It is achieved through 3 mechanisms:</w:t>
      </w:r>
    </w:p>
    <w:p w:rsidR="000A18B5" w:rsidRDefault="000A18B5" w:rsidP="000A18B5">
      <w:pPr>
        <w:pStyle w:val="ListParagraph"/>
        <w:numPr>
          <w:ilvl w:val="0"/>
          <w:numId w:val="7"/>
        </w:numPr>
        <w:rPr>
          <w:rFonts w:cstheme="minorHAnsi"/>
        </w:rPr>
      </w:pPr>
      <w:r>
        <w:rPr>
          <w:rFonts w:cstheme="minorHAnsi"/>
        </w:rPr>
        <w:t>Somatic hypermutation</w:t>
      </w:r>
    </w:p>
    <w:p w:rsidR="000A18B5" w:rsidRDefault="000A18B5" w:rsidP="000A18B5">
      <w:pPr>
        <w:pStyle w:val="ListParagraph"/>
        <w:numPr>
          <w:ilvl w:val="0"/>
          <w:numId w:val="7"/>
        </w:numPr>
        <w:rPr>
          <w:rFonts w:cstheme="minorHAnsi"/>
        </w:rPr>
      </w:pPr>
      <w:r>
        <w:rPr>
          <w:rFonts w:cstheme="minorHAnsi"/>
        </w:rPr>
        <w:t>Class switching or class switching recombination</w:t>
      </w:r>
    </w:p>
    <w:p w:rsidR="000A18B5" w:rsidRDefault="000A18B5" w:rsidP="000A18B5">
      <w:pPr>
        <w:pStyle w:val="ListParagraph"/>
        <w:numPr>
          <w:ilvl w:val="0"/>
          <w:numId w:val="7"/>
        </w:numPr>
        <w:rPr>
          <w:rFonts w:cstheme="minorHAnsi"/>
        </w:rPr>
      </w:pPr>
      <w:r>
        <w:rPr>
          <w:rFonts w:cstheme="minorHAnsi"/>
        </w:rPr>
        <w:t>Gene conversion.</w:t>
      </w:r>
    </w:p>
    <w:p w:rsidR="00C45CC2" w:rsidRDefault="00724A99" w:rsidP="00C45CC2">
      <w:pPr>
        <w:rPr>
          <w:rFonts w:cstheme="minorHAnsi"/>
        </w:rPr>
      </w:pPr>
      <w:r>
        <w:rPr>
          <w:rFonts w:cstheme="minorHAnsi"/>
        </w:rPr>
        <w:t xml:space="preserve">All the above occur only in activated B-cells, and not in T-cells, and are initiated by an enzyme (gene) called </w:t>
      </w:r>
      <w:r w:rsidRPr="00724A99">
        <w:rPr>
          <w:rFonts w:cstheme="minorHAnsi"/>
          <w:u w:val="single"/>
        </w:rPr>
        <w:t>AID – Activation Induced Cytidine Deaminase.</w:t>
      </w:r>
      <w:r w:rsidR="00971989">
        <w:rPr>
          <w:rFonts w:cstheme="minorHAnsi"/>
          <w:u w:val="single"/>
        </w:rPr>
        <w:t xml:space="preserve"> </w:t>
      </w:r>
      <w:r w:rsidR="00971989" w:rsidRPr="00971989">
        <w:rPr>
          <w:rFonts w:cstheme="minorHAnsi"/>
        </w:rPr>
        <w:t>Also they require signals from activated T-cells.</w:t>
      </w:r>
    </w:p>
    <w:p w:rsidR="001415E6" w:rsidRPr="001415E6" w:rsidRDefault="001415E6" w:rsidP="001415E6">
      <w:pPr>
        <w:rPr>
          <w:rFonts w:cstheme="minorHAnsi"/>
          <w:u w:val="single"/>
        </w:rPr>
      </w:pPr>
      <w:r w:rsidRPr="001415E6">
        <w:rPr>
          <w:rFonts w:cstheme="minorHAnsi"/>
          <w:u w:val="single"/>
        </w:rPr>
        <w:t>Structural variation in immunoglobulin constant regions</w:t>
      </w:r>
    </w:p>
    <w:p w:rsidR="001415E6" w:rsidRDefault="001415E6" w:rsidP="001415E6">
      <w:pPr>
        <w:rPr>
          <w:rFonts w:cstheme="minorHAnsi"/>
        </w:rPr>
      </w:pPr>
      <w:r>
        <w:rPr>
          <w:noProof/>
        </w:rPr>
        <w:drawing>
          <wp:anchor distT="0" distB="0" distL="114300" distR="114300" simplePos="0" relativeHeight="251700224" behindDoc="0" locked="0" layoutInCell="1" allowOverlap="1" wp14:anchorId="0DC7901E" wp14:editId="3BF092B6">
            <wp:simplePos x="0" y="0"/>
            <wp:positionH relativeFrom="margin">
              <wp:align>left</wp:align>
            </wp:positionH>
            <wp:positionV relativeFrom="paragraph">
              <wp:posOffset>636905</wp:posOffset>
            </wp:positionV>
            <wp:extent cx="4167505" cy="2087880"/>
            <wp:effectExtent l="0" t="0" r="444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7505" cy="20878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The C regions in T-cell receptors have the functionality of supporting the V-region and anchoring the molecule in the membrane. The C regions of B-cells can be made as both transmembrane receptor and secreted antibody. The C regions of antibodies are crucial to their diverse effector function.</w:t>
      </w:r>
    </w:p>
    <w:p w:rsidR="001415E6" w:rsidRDefault="001415E6" w:rsidP="001415E6">
      <w:pPr>
        <w:rPr>
          <w:rFonts w:cstheme="minorHAnsi"/>
          <w:rtl/>
        </w:rPr>
      </w:pPr>
      <w:r>
        <w:rPr>
          <w:rFonts w:cstheme="minorHAnsi"/>
        </w:rPr>
        <w:t>There are 5 types of C regions, as described in different colors here, some of which (IgG and IgA) – have additional sub-classes. Each class has a specific effector different function.</w:t>
      </w:r>
    </w:p>
    <w:p w:rsidR="001415E6" w:rsidRDefault="001415E6" w:rsidP="001415E6">
      <w:pPr>
        <w:rPr>
          <w:rFonts w:cstheme="minorHAnsi"/>
          <w:rtl/>
        </w:rPr>
      </w:pPr>
    </w:p>
    <w:p w:rsidR="001415E6" w:rsidRDefault="001415E6" w:rsidP="001415E6">
      <w:pPr>
        <w:rPr>
          <w:rFonts w:cstheme="minorHAnsi"/>
          <w:rtl/>
        </w:rPr>
      </w:pPr>
    </w:p>
    <w:p w:rsidR="001415E6" w:rsidRDefault="001415E6" w:rsidP="001415E6">
      <w:pPr>
        <w:rPr>
          <w:rFonts w:cstheme="minorHAnsi"/>
          <w:rtl/>
        </w:rPr>
      </w:pPr>
    </w:p>
    <w:p w:rsidR="001415E6" w:rsidRDefault="001415E6" w:rsidP="001415E6">
      <w:pPr>
        <w:rPr>
          <w:rFonts w:cstheme="minorHAnsi"/>
          <w:rtl/>
        </w:rPr>
      </w:pPr>
    </w:p>
    <w:p w:rsidR="001415E6" w:rsidRDefault="001415E6" w:rsidP="001415E6">
      <w:pPr>
        <w:rPr>
          <w:rFonts w:cstheme="minorHAnsi"/>
        </w:rPr>
      </w:pPr>
      <w:r>
        <w:rPr>
          <w:noProof/>
        </w:rPr>
        <w:drawing>
          <wp:anchor distT="0" distB="0" distL="114300" distR="114300" simplePos="0" relativeHeight="251701248" behindDoc="0" locked="0" layoutInCell="1" allowOverlap="1" wp14:anchorId="1739125B" wp14:editId="0381F66B">
            <wp:simplePos x="0" y="0"/>
            <wp:positionH relativeFrom="margin">
              <wp:align>left</wp:align>
            </wp:positionH>
            <wp:positionV relativeFrom="paragraph">
              <wp:posOffset>5129</wp:posOffset>
            </wp:positionV>
            <wp:extent cx="4899025" cy="244411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5999" cy="24826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Immunoglobulin of all classes can be produced either by a membrane bound receptor or as secreted antibody. All B-cells initially express the transmembrane for of IgM. Their progeny can produce IgM antibodies, or can go through “class switch” to express transmembrane immunoglobulin of a different class, which then can be followed by production of secreted antibodies of this new class. Alternate RNA splicing forms either transmembrane or secreted antibody. Example for this alternate RNA splicing is shown here for IgM, but is the same for all other classes.</w:t>
      </w:r>
    </w:p>
    <w:p w:rsidR="001415E6" w:rsidRDefault="001415E6" w:rsidP="00C45CC2">
      <w:pPr>
        <w:rPr>
          <w:rFonts w:cstheme="minorHAnsi"/>
        </w:rPr>
      </w:pPr>
    </w:p>
    <w:p w:rsidR="00694F9B" w:rsidRDefault="005506D0" w:rsidP="000A18B5">
      <w:pPr>
        <w:tabs>
          <w:tab w:val="left" w:pos="2889"/>
        </w:tabs>
      </w:pPr>
      <w:r>
        <w:rPr>
          <w:noProof/>
        </w:rPr>
        <w:lastRenderedPageBreak/>
        <w:drawing>
          <wp:anchor distT="0" distB="0" distL="114300" distR="114300" simplePos="0" relativeHeight="251696128" behindDoc="0" locked="0" layoutInCell="1" allowOverlap="1" wp14:anchorId="7ACE3F5C" wp14:editId="134A456E">
            <wp:simplePos x="0" y="0"/>
            <wp:positionH relativeFrom="page">
              <wp:posOffset>2537998</wp:posOffset>
            </wp:positionH>
            <wp:positionV relativeFrom="paragraph">
              <wp:posOffset>113470</wp:posOffset>
            </wp:positionV>
            <wp:extent cx="3997960" cy="2684145"/>
            <wp:effectExtent l="0" t="0" r="254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7960" cy="2684145"/>
                    </a:xfrm>
                    <a:prstGeom prst="rect">
                      <a:avLst/>
                    </a:prstGeom>
                  </pic:spPr>
                </pic:pic>
              </a:graphicData>
            </a:graphic>
            <wp14:sizeRelH relativeFrom="margin">
              <wp14:pctWidth>0</wp14:pctWidth>
            </wp14:sizeRelH>
            <wp14:sizeRelV relativeFrom="margin">
              <wp14:pctHeight>0</wp14:pctHeight>
            </wp14:sizeRelV>
          </wp:anchor>
        </w:drawing>
      </w:r>
    </w:p>
    <w:p w:rsidR="00694F9B" w:rsidRDefault="00694F9B" w:rsidP="000A18B5">
      <w:pPr>
        <w:tabs>
          <w:tab w:val="left" w:pos="2889"/>
        </w:tabs>
      </w:pPr>
    </w:p>
    <w:p w:rsidR="00971989" w:rsidRDefault="00971989"/>
    <w:p w:rsidR="00971989" w:rsidRDefault="00971989"/>
    <w:p w:rsidR="00971989" w:rsidRDefault="00971989"/>
    <w:p w:rsidR="00971989" w:rsidRDefault="00971989"/>
    <w:p w:rsidR="00971989" w:rsidRDefault="00971989"/>
    <w:p w:rsidR="00971989" w:rsidRDefault="00971989">
      <w:r w:rsidRPr="00F4125D">
        <w:rPr>
          <w:noProof/>
        </w:rPr>
        <w:drawing>
          <wp:anchor distT="0" distB="0" distL="114300" distR="114300" simplePos="0" relativeHeight="251692032" behindDoc="0" locked="0" layoutInCell="1" allowOverlap="1" wp14:anchorId="104CB1C4" wp14:editId="4D26CD43">
            <wp:simplePos x="0" y="0"/>
            <wp:positionH relativeFrom="margin">
              <wp:align>left</wp:align>
            </wp:positionH>
            <wp:positionV relativeFrom="paragraph">
              <wp:posOffset>327025</wp:posOffset>
            </wp:positionV>
            <wp:extent cx="6370955" cy="1988185"/>
            <wp:effectExtent l="635"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6370955" cy="1988185"/>
                    </a:xfrm>
                    <a:prstGeom prst="rect">
                      <a:avLst/>
                    </a:prstGeom>
                  </pic:spPr>
                </pic:pic>
              </a:graphicData>
            </a:graphic>
            <wp14:sizeRelH relativeFrom="margin">
              <wp14:pctWidth>0</wp14:pctWidth>
            </wp14:sizeRelH>
            <wp14:sizeRelV relativeFrom="margin">
              <wp14:pctHeight>0</wp14:pctHeight>
            </wp14:sizeRelV>
          </wp:anchor>
        </w:drawing>
      </w:r>
    </w:p>
    <w:p w:rsidR="00971989" w:rsidRDefault="00971989"/>
    <w:p w:rsidR="00971989" w:rsidRDefault="00971989"/>
    <w:p w:rsidR="00971989" w:rsidRDefault="00971989" w:rsidP="00971989">
      <w:r>
        <w:t>Mutations in the framework that change amino acids and basic immunoglobulin structure – will mostly be selected against.</w:t>
      </w:r>
    </w:p>
    <w:p w:rsidR="00971989" w:rsidRDefault="00971989" w:rsidP="00971989">
      <w:r>
        <w:t>Mutations in the CDR regions – that will increase the affinity for antigen – are positively selected and favored for survival.</w:t>
      </w:r>
    </w:p>
    <w:p w:rsidR="009B1BBB" w:rsidRDefault="009B1BBB" w:rsidP="00971989">
      <w:r>
        <w:t xml:space="preserve">Note that T-cell receptors do not go through somatic hypermutation like do B-cells. </w:t>
      </w:r>
    </w:p>
    <w:p w:rsidR="00D46234" w:rsidRDefault="00D46234" w:rsidP="00971989">
      <w:r w:rsidRPr="00F4125D">
        <w:rPr>
          <w:noProof/>
        </w:rPr>
        <w:drawing>
          <wp:anchor distT="0" distB="0" distL="114300" distR="114300" simplePos="0" relativeHeight="251694080" behindDoc="0" locked="0" layoutInCell="1" allowOverlap="1" wp14:anchorId="156B8306" wp14:editId="0A2E04CD">
            <wp:simplePos x="0" y="0"/>
            <wp:positionH relativeFrom="margin">
              <wp:posOffset>2131060</wp:posOffset>
            </wp:positionH>
            <wp:positionV relativeFrom="paragraph">
              <wp:posOffset>386715</wp:posOffset>
            </wp:positionV>
            <wp:extent cx="4378325" cy="1302385"/>
            <wp:effectExtent l="0" t="0" r="317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8325" cy="1302385"/>
                    </a:xfrm>
                    <a:prstGeom prst="rect">
                      <a:avLst/>
                    </a:prstGeom>
                  </pic:spPr>
                </pic:pic>
              </a:graphicData>
            </a:graphic>
            <wp14:sizeRelH relativeFrom="margin">
              <wp14:pctWidth>0</wp14:pctWidth>
            </wp14:sizeRelH>
            <wp14:sizeRelV relativeFrom="margin">
              <wp14:pctHeight>0</wp14:pctHeight>
            </wp14:sizeRelV>
          </wp:anchor>
        </w:drawing>
      </w:r>
    </w:p>
    <w:p w:rsidR="00D46234" w:rsidRDefault="00D46234" w:rsidP="00971989"/>
    <w:p w:rsidR="00D46234" w:rsidRDefault="00D46234" w:rsidP="00971989"/>
    <w:p w:rsidR="00AB091F" w:rsidRDefault="00AB091F" w:rsidP="00AB091F">
      <w:r>
        <w:t xml:space="preserve">Class switching happens after antigen stimulation, and not in the bone marrow like V(D)J recombination. It is always productive (meaning ending with a protein), and not random, but rather directed by external signals. Class switching does not affect the V-region, and thus does not affect the antigen specificity, but rather affects the effector capacities. </w:t>
      </w:r>
    </w:p>
    <w:p w:rsidR="00D46234" w:rsidRDefault="00D46234" w:rsidP="00AB091F">
      <w:r>
        <w:t>Isotype switching is also described in following movie:</w:t>
      </w:r>
    </w:p>
    <w:p w:rsidR="001415E6" w:rsidRDefault="00873AC7" w:rsidP="00AB091F">
      <w:hyperlink r:id="rId38" w:history="1">
        <w:r w:rsidR="001415E6" w:rsidRPr="008B70F0">
          <w:rPr>
            <w:rStyle w:val="Hyperlink"/>
          </w:rPr>
          <w:t>https://www.youtube.com/watch?v=gyTHXjVUPWw&amp;list=PLNxPv76KnZ8PsulAwTXDnTqJjb2cKioDJ&amp;index=12&amp;t=0s</w:t>
        </w:r>
      </w:hyperlink>
    </w:p>
    <w:p w:rsidR="00694F9B" w:rsidRDefault="00A6066B">
      <w:r>
        <w:rPr>
          <w:noProof/>
        </w:rPr>
        <w:lastRenderedPageBreak/>
        <w:drawing>
          <wp:inline distT="0" distB="0" distL="0" distR="0" wp14:anchorId="324DCE2D" wp14:editId="19E62503">
            <wp:extent cx="5978769" cy="28077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6709" cy="2811454"/>
                    </a:xfrm>
                    <a:prstGeom prst="rect">
                      <a:avLst/>
                    </a:prstGeom>
                  </pic:spPr>
                </pic:pic>
              </a:graphicData>
            </a:graphic>
          </wp:inline>
        </w:drawing>
      </w:r>
    </w:p>
    <w:p w:rsidR="00694F9B" w:rsidRDefault="00694F9B" w:rsidP="000A18B5">
      <w:pPr>
        <w:tabs>
          <w:tab w:val="left" w:pos="2889"/>
        </w:tabs>
      </w:pPr>
    </w:p>
    <w:p w:rsidR="00694F9B" w:rsidRDefault="00694F9B" w:rsidP="000A18B5">
      <w:pPr>
        <w:tabs>
          <w:tab w:val="left" w:pos="2889"/>
        </w:tabs>
      </w:pPr>
    </w:p>
    <w:p w:rsidR="00694F9B" w:rsidRDefault="00694F9B" w:rsidP="000A18B5">
      <w:pPr>
        <w:tabs>
          <w:tab w:val="left" w:pos="2889"/>
        </w:tabs>
      </w:pPr>
    </w:p>
    <w:p w:rsidR="00694F9B" w:rsidRDefault="00694F9B" w:rsidP="000A18B5">
      <w:pPr>
        <w:tabs>
          <w:tab w:val="left" w:pos="2889"/>
        </w:tabs>
      </w:pPr>
    </w:p>
    <w:p w:rsidR="00694F9B" w:rsidRDefault="00694F9B" w:rsidP="000A18B5">
      <w:pPr>
        <w:tabs>
          <w:tab w:val="left" w:pos="2889"/>
        </w:tabs>
      </w:pPr>
    </w:p>
    <w:p w:rsidR="00694F9B" w:rsidRDefault="00694F9B" w:rsidP="000A18B5">
      <w:pPr>
        <w:tabs>
          <w:tab w:val="left" w:pos="2889"/>
        </w:tabs>
      </w:pPr>
    </w:p>
    <w:p w:rsidR="00024E99" w:rsidRPr="00F4125D" w:rsidRDefault="00024E99" w:rsidP="000A18B5">
      <w:pPr>
        <w:tabs>
          <w:tab w:val="left" w:pos="2889"/>
        </w:tabs>
      </w:pPr>
    </w:p>
    <w:sectPr w:rsidR="00024E99" w:rsidRPr="00F4125D" w:rsidSect="001B3999">
      <w:headerReference w:type="default" r:id="rId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3AC7" w:rsidRDefault="00873AC7" w:rsidP="008F48FF">
      <w:pPr>
        <w:spacing w:after="0" w:line="240" w:lineRule="auto"/>
      </w:pPr>
      <w:r>
        <w:separator/>
      </w:r>
    </w:p>
  </w:endnote>
  <w:endnote w:type="continuationSeparator" w:id="0">
    <w:p w:rsidR="00873AC7" w:rsidRDefault="00873AC7" w:rsidP="008F4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3AC7" w:rsidRDefault="00873AC7" w:rsidP="008F48FF">
      <w:pPr>
        <w:spacing w:after="0" w:line="240" w:lineRule="auto"/>
      </w:pPr>
      <w:r>
        <w:separator/>
      </w:r>
    </w:p>
  </w:footnote>
  <w:footnote w:type="continuationSeparator" w:id="0">
    <w:p w:rsidR="00873AC7" w:rsidRDefault="00873AC7" w:rsidP="008F48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0621465"/>
      <w:docPartObj>
        <w:docPartGallery w:val="Page Numbers (Top of Page)"/>
        <w:docPartUnique/>
      </w:docPartObj>
    </w:sdtPr>
    <w:sdtEndPr>
      <w:rPr>
        <w:noProof/>
      </w:rPr>
    </w:sdtEndPr>
    <w:sdtContent>
      <w:p w:rsidR="008F48FF" w:rsidRDefault="008F48FF">
        <w:pPr>
          <w:pStyle w:val="Header"/>
          <w:jc w:val="center"/>
        </w:pPr>
        <w:r>
          <w:fldChar w:fldCharType="begin"/>
        </w:r>
        <w:r>
          <w:instrText xml:space="preserve"> PAGE   \* MERGEFORMAT </w:instrText>
        </w:r>
        <w:r>
          <w:fldChar w:fldCharType="separate"/>
        </w:r>
        <w:r w:rsidR="001D39E4">
          <w:rPr>
            <w:noProof/>
          </w:rPr>
          <w:t>17</w:t>
        </w:r>
        <w:r>
          <w:rPr>
            <w:noProof/>
          </w:rPr>
          <w:fldChar w:fldCharType="end"/>
        </w:r>
      </w:p>
    </w:sdtContent>
  </w:sdt>
  <w:p w:rsidR="008F48FF" w:rsidRDefault="008F48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330A39"/>
    <w:multiLevelType w:val="hybridMultilevel"/>
    <w:tmpl w:val="70ACE0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FAD45FB"/>
    <w:multiLevelType w:val="hybridMultilevel"/>
    <w:tmpl w:val="CB2CF37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29072E8"/>
    <w:multiLevelType w:val="hybridMultilevel"/>
    <w:tmpl w:val="702E2EF8"/>
    <w:lvl w:ilvl="0" w:tplc="8AF099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051313D"/>
    <w:multiLevelType w:val="hybridMultilevel"/>
    <w:tmpl w:val="69A65FF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746CE4"/>
    <w:multiLevelType w:val="hybridMultilevel"/>
    <w:tmpl w:val="A1A02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CD2F5E"/>
    <w:multiLevelType w:val="hybridMultilevel"/>
    <w:tmpl w:val="391091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CF58C4"/>
    <w:multiLevelType w:val="hybridMultilevel"/>
    <w:tmpl w:val="70ACE0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F16175B"/>
    <w:multiLevelType w:val="hybridMultilevel"/>
    <w:tmpl w:val="391091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4D2337"/>
    <w:multiLevelType w:val="hybridMultilevel"/>
    <w:tmpl w:val="39109100"/>
    <w:lvl w:ilvl="0" w:tplc="0409000F">
      <w:start w:val="1"/>
      <w:numFmt w:val="decimal"/>
      <w:pStyle w:val="Heading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3"/>
  </w:num>
  <w:num w:numId="5">
    <w:abstractNumId w:val="7"/>
  </w:num>
  <w:num w:numId="6">
    <w:abstractNumId w:val="2"/>
  </w:num>
  <w:num w:numId="7">
    <w:abstractNumId w:val="4"/>
  </w:num>
  <w:num w:numId="8">
    <w:abstractNumId w:val="6"/>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0"/>
  </w:num>
  <w:num w:numId="18">
    <w:abstractNumId w:val="8"/>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62C"/>
    <w:rsid w:val="0000594C"/>
    <w:rsid w:val="000134B5"/>
    <w:rsid w:val="00024E99"/>
    <w:rsid w:val="000A18B5"/>
    <w:rsid w:val="000A3E07"/>
    <w:rsid w:val="000C1908"/>
    <w:rsid w:val="000C6E70"/>
    <w:rsid w:val="000D03C6"/>
    <w:rsid w:val="000D4D04"/>
    <w:rsid w:val="000E1741"/>
    <w:rsid w:val="000F4058"/>
    <w:rsid w:val="0010269D"/>
    <w:rsid w:val="0010526F"/>
    <w:rsid w:val="001415E6"/>
    <w:rsid w:val="001459E3"/>
    <w:rsid w:val="001469BD"/>
    <w:rsid w:val="00153996"/>
    <w:rsid w:val="00172776"/>
    <w:rsid w:val="00181578"/>
    <w:rsid w:val="001A0FEB"/>
    <w:rsid w:val="001B3999"/>
    <w:rsid w:val="001D39E4"/>
    <w:rsid w:val="001D799E"/>
    <w:rsid w:val="001D7F38"/>
    <w:rsid w:val="001E670C"/>
    <w:rsid w:val="001F0148"/>
    <w:rsid w:val="001F5191"/>
    <w:rsid w:val="00220AB8"/>
    <w:rsid w:val="0023165F"/>
    <w:rsid w:val="002372FF"/>
    <w:rsid w:val="0025152B"/>
    <w:rsid w:val="00263DCF"/>
    <w:rsid w:val="00291D63"/>
    <w:rsid w:val="002E17FD"/>
    <w:rsid w:val="002E3B49"/>
    <w:rsid w:val="002E507A"/>
    <w:rsid w:val="003125EB"/>
    <w:rsid w:val="00335BB0"/>
    <w:rsid w:val="00365395"/>
    <w:rsid w:val="00372CD4"/>
    <w:rsid w:val="00383056"/>
    <w:rsid w:val="003C4C5A"/>
    <w:rsid w:val="003D4938"/>
    <w:rsid w:val="003F427D"/>
    <w:rsid w:val="0040298B"/>
    <w:rsid w:val="00414ED5"/>
    <w:rsid w:val="00430F79"/>
    <w:rsid w:val="00450AF0"/>
    <w:rsid w:val="00452485"/>
    <w:rsid w:val="00465C76"/>
    <w:rsid w:val="00490609"/>
    <w:rsid w:val="004F7FEF"/>
    <w:rsid w:val="00520754"/>
    <w:rsid w:val="0054319E"/>
    <w:rsid w:val="005506D0"/>
    <w:rsid w:val="0057762C"/>
    <w:rsid w:val="00595A1C"/>
    <w:rsid w:val="005A65F6"/>
    <w:rsid w:val="005B05DB"/>
    <w:rsid w:val="005B4519"/>
    <w:rsid w:val="005D263A"/>
    <w:rsid w:val="005F3855"/>
    <w:rsid w:val="00664F6F"/>
    <w:rsid w:val="00672696"/>
    <w:rsid w:val="00673C8B"/>
    <w:rsid w:val="00675419"/>
    <w:rsid w:val="00681E4A"/>
    <w:rsid w:val="00694F9B"/>
    <w:rsid w:val="007105B5"/>
    <w:rsid w:val="00722040"/>
    <w:rsid w:val="00724A99"/>
    <w:rsid w:val="00731492"/>
    <w:rsid w:val="007A619F"/>
    <w:rsid w:val="007D1BCB"/>
    <w:rsid w:val="007D4ABF"/>
    <w:rsid w:val="007F284E"/>
    <w:rsid w:val="00807B55"/>
    <w:rsid w:val="00830D86"/>
    <w:rsid w:val="008577DD"/>
    <w:rsid w:val="00861931"/>
    <w:rsid w:val="0087170A"/>
    <w:rsid w:val="00873AC7"/>
    <w:rsid w:val="00874B32"/>
    <w:rsid w:val="008859B7"/>
    <w:rsid w:val="008B43B1"/>
    <w:rsid w:val="008F48FF"/>
    <w:rsid w:val="0091623E"/>
    <w:rsid w:val="009371E1"/>
    <w:rsid w:val="00961288"/>
    <w:rsid w:val="00971989"/>
    <w:rsid w:val="00974745"/>
    <w:rsid w:val="00983F79"/>
    <w:rsid w:val="00987FA1"/>
    <w:rsid w:val="00997213"/>
    <w:rsid w:val="009A781D"/>
    <w:rsid w:val="009B1BBB"/>
    <w:rsid w:val="009C1CED"/>
    <w:rsid w:val="009C5B83"/>
    <w:rsid w:val="009C5EEC"/>
    <w:rsid w:val="00A30745"/>
    <w:rsid w:val="00A422E1"/>
    <w:rsid w:val="00A56212"/>
    <w:rsid w:val="00A6066B"/>
    <w:rsid w:val="00AB091F"/>
    <w:rsid w:val="00AD3451"/>
    <w:rsid w:val="00AE5B60"/>
    <w:rsid w:val="00AF43A0"/>
    <w:rsid w:val="00B0620B"/>
    <w:rsid w:val="00B14458"/>
    <w:rsid w:val="00B20A8E"/>
    <w:rsid w:val="00B81931"/>
    <w:rsid w:val="00B84524"/>
    <w:rsid w:val="00BC084C"/>
    <w:rsid w:val="00BD2591"/>
    <w:rsid w:val="00BE04F1"/>
    <w:rsid w:val="00BE3708"/>
    <w:rsid w:val="00BE38EA"/>
    <w:rsid w:val="00C00CED"/>
    <w:rsid w:val="00C05108"/>
    <w:rsid w:val="00C45CC2"/>
    <w:rsid w:val="00C81CEA"/>
    <w:rsid w:val="00C8232D"/>
    <w:rsid w:val="00C86A13"/>
    <w:rsid w:val="00CA5FFA"/>
    <w:rsid w:val="00CB6519"/>
    <w:rsid w:val="00CB79E0"/>
    <w:rsid w:val="00D46234"/>
    <w:rsid w:val="00D61899"/>
    <w:rsid w:val="00D839F5"/>
    <w:rsid w:val="00D877D0"/>
    <w:rsid w:val="00DB5E83"/>
    <w:rsid w:val="00DC2E75"/>
    <w:rsid w:val="00DC4B33"/>
    <w:rsid w:val="00DE1415"/>
    <w:rsid w:val="00E06741"/>
    <w:rsid w:val="00E90613"/>
    <w:rsid w:val="00EA3EA0"/>
    <w:rsid w:val="00EA50E4"/>
    <w:rsid w:val="00EE3BFE"/>
    <w:rsid w:val="00EE6F33"/>
    <w:rsid w:val="00EF7B14"/>
    <w:rsid w:val="00F4125D"/>
    <w:rsid w:val="00F44FF1"/>
    <w:rsid w:val="00F5379A"/>
    <w:rsid w:val="00F77671"/>
    <w:rsid w:val="00F81A17"/>
    <w:rsid w:val="00FB3FA4"/>
    <w:rsid w:val="00FC1919"/>
    <w:rsid w:val="00FC68AD"/>
    <w:rsid w:val="00FD06C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0C749"/>
  <w15:chartTrackingRefBased/>
  <w15:docId w15:val="{BC3ED57F-3115-44A8-A8EB-6E03B3F01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20A8E"/>
    <w:pPr>
      <w:keepNext/>
      <w:pageBreakBefore/>
      <w:numPr>
        <w:numId w:val="1"/>
      </w:numPr>
      <w:spacing w:before="240" w:after="60" w:line="240" w:lineRule="auto"/>
      <w:jc w:val="right"/>
      <w:outlineLvl w:val="0"/>
    </w:pPr>
    <w:rPr>
      <w:rFonts w:ascii="Arial" w:eastAsia="Times New Roman"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C8B"/>
    <w:pPr>
      <w:ind w:left="720"/>
      <w:contextualSpacing/>
    </w:pPr>
  </w:style>
  <w:style w:type="character" w:styleId="Hyperlink">
    <w:name w:val="Hyperlink"/>
    <w:basedOn w:val="DefaultParagraphFont"/>
    <w:uiPriority w:val="99"/>
    <w:unhideWhenUsed/>
    <w:rsid w:val="00830D86"/>
    <w:rPr>
      <w:color w:val="0000FF"/>
      <w:u w:val="single"/>
    </w:rPr>
  </w:style>
  <w:style w:type="table" w:styleId="TableGrid">
    <w:name w:val="Table Grid"/>
    <w:basedOn w:val="TableNormal"/>
    <w:uiPriority w:val="39"/>
    <w:rsid w:val="001D79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B20A8E"/>
    <w:rPr>
      <w:rFonts w:ascii="Arial" w:eastAsia="Times New Roman" w:hAnsi="Arial" w:cs="Arial"/>
      <w:b/>
      <w:bCs/>
      <w:kern w:val="32"/>
      <w:sz w:val="32"/>
      <w:szCs w:val="32"/>
    </w:rPr>
  </w:style>
  <w:style w:type="paragraph" w:styleId="Header">
    <w:name w:val="header"/>
    <w:basedOn w:val="Normal"/>
    <w:link w:val="HeaderChar"/>
    <w:uiPriority w:val="99"/>
    <w:rsid w:val="00B20A8E"/>
    <w:pPr>
      <w:tabs>
        <w:tab w:val="center" w:pos="4320"/>
        <w:tab w:val="right" w:pos="8640"/>
      </w:tabs>
      <w:spacing w:after="0" w:line="240" w:lineRule="auto"/>
    </w:pPr>
    <w:rPr>
      <w:rFonts w:ascii="Arial" w:eastAsia="Times New Roman" w:hAnsi="Arial" w:cs="Times New Roman"/>
      <w:sz w:val="20"/>
      <w:szCs w:val="24"/>
    </w:rPr>
  </w:style>
  <w:style w:type="character" w:customStyle="1" w:styleId="HeaderChar">
    <w:name w:val="Header Char"/>
    <w:basedOn w:val="DefaultParagraphFont"/>
    <w:link w:val="Header"/>
    <w:uiPriority w:val="99"/>
    <w:rsid w:val="00B20A8E"/>
    <w:rPr>
      <w:rFonts w:ascii="Arial" w:eastAsia="Times New Roman" w:hAnsi="Arial" w:cs="Times New Roman"/>
      <w:sz w:val="20"/>
      <w:szCs w:val="24"/>
    </w:rPr>
  </w:style>
  <w:style w:type="paragraph" w:styleId="TOC1">
    <w:name w:val="toc 1"/>
    <w:basedOn w:val="Normal"/>
    <w:next w:val="Normal"/>
    <w:autoRedefine/>
    <w:uiPriority w:val="39"/>
    <w:rsid w:val="00B20A8E"/>
    <w:pPr>
      <w:tabs>
        <w:tab w:val="right" w:leader="dot" w:pos="8630"/>
      </w:tabs>
      <w:spacing w:after="0" w:line="240" w:lineRule="auto"/>
    </w:pPr>
    <w:rPr>
      <w:rFonts w:ascii="Arial" w:eastAsia="Times New Roman" w:hAnsi="Arial" w:cs="Times New Roman"/>
      <w:b/>
      <w:bCs/>
      <w:i/>
      <w:iCs/>
      <w:sz w:val="28"/>
      <w:szCs w:val="28"/>
      <w:lang w:bidi="ar-SA"/>
    </w:rPr>
  </w:style>
  <w:style w:type="paragraph" w:styleId="TOC2">
    <w:name w:val="toc 2"/>
    <w:basedOn w:val="Normal"/>
    <w:next w:val="Normal"/>
    <w:autoRedefine/>
    <w:uiPriority w:val="39"/>
    <w:rsid w:val="00B20A8E"/>
    <w:pPr>
      <w:tabs>
        <w:tab w:val="left" w:pos="800"/>
        <w:tab w:val="right" w:leader="dot" w:pos="8630"/>
      </w:tabs>
      <w:spacing w:after="0" w:line="240" w:lineRule="auto"/>
      <w:ind w:left="198"/>
    </w:pPr>
    <w:rPr>
      <w:rFonts w:ascii="Arial" w:eastAsia="Times New Roman" w:hAnsi="Arial" w:cs="Times New Roman"/>
      <w:sz w:val="20"/>
      <w:szCs w:val="24"/>
    </w:rPr>
  </w:style>
  <w:style w:type="paragraph" w:styleId="TOC3">
    <w:name w:val="toc 3"/>
    <w:basedOn w:val="Normal"/>
    <w:next w:val="Normal"/>
    <w:autoRedefine/>
    <w:uiPriority w:val="39"/>
    <w:rsid w:val="00B20A8E"/>
    <w:pPr>
      <w:spacing w:after="0" w:line="240" w:lineRule="auto"/>
      <w:ind w:left="400"/>
    </w:pPr>
    <w:rPr>
      <w:rFonts w:ascii="Arial" w:eastAsia="Times New Roman" w:hAnsi="Arial" w:cs="Times New Roman"/>
      <w:sz w:val="20"/>
      <w:szCs w:val="24"/>
    </w:rPr>
  </w:style>
  <w:style w:type="paragraph" w:styleId="Footer">
    <w:name w:val="footer"/>
    <w:basedOn w:val="Normal"/>
    <w:link w:val="FooterChar"/>
    <w:uiPriority w:val="99"/>
    <w:unhideWhenUsed/>
    <w:rsid w:val="008F48FF"/>
    <w:pPr>
      <w:tabs>
        <w:tab w:val="center" w:pos="4153"/>
        <w:tab w:val="right" w:pos="8306"/>
      </w:tabs>
      <w:spacing w:after="0" w:line="240" w:lineRule="auto"/>
    </w:pPr>
  </w:style>
  <w:style w:type="character" w:customStyle="1" w:styleId="FooterChar">
    <w:name w:val="Footer Char"/>
    <w:basedOn w:val="DefaultParagraphFont"/>
    <w:link w:val="Footer"/>
    <w:uiPriority w:val="99"/>
    <w:rsid w:val="008F48FF"/>
  </w:style>
  <w:style w:type="character" w:styleId="FollowedHyperlink">
    <w:name w:val="FollowedHyperlink"/>
    <w:basedOn w:val="DefaultParagraphFont"/>
    <w:uiPriority w:val="99"/>
    <w:semiHidden/>
    <w:unhideWhenUsed/>
    <w:rsid w:val="001415E6"/>
    <w:rPr>
      <w:color w:val="954F72" w:themeColor="followedHyperlink"/>
      <w:u w:val="single"/>
    </w:rPr>
  </w:style>
  <w:style w:type="paragraph" w:styleId="BalloonText">
    <w:name w:val="Balloon Text"/>
    <w:basedOn w:val="Normal"/>
    <w:link w:val="BalloonTextChar"/>
    <w:uiPriority w:val="99"/>
    <w:semiHidden/>
    <w:unhideWhenUsed/>
    <w:rsid w:val="00372C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CD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Vertebrate"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youtube.com/watch?v=gyTHXjVUPWw&amp;list=PLNxPv76KnZ8PsulAwTXDnTqJjb2cKioDJ&amp;index=12&amp;t=0s" TargetMode="External"/><Relationship Id="rId2" Type="http://schemas.openxmlformats.org/officeDocument/2006/relationships/styles" Target="styles.xml"/><Relationship Id="rId16" Type="http://schemas.openxmlformats.org/officeDocument/2006/relationships/hyperlink" Target="https://en.wikipedia.org/wiki/Acquired_immune_system"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s://www.youtube.com/watch?v=3rAgZylOEB4&amp;list=PLNxPv76KnZ8PsulAwTXDnTqJjb2cKioDJ&amp;index=11&amp;t=0s"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1759</TotalTime>
  <Pages>18</Pages>
  <Words>2007</Words>
  <Characters>10424</Characters>
  <Application>Microsoft Office Word</Application>
  <DocSecurity>0</DocSecurity>
  <Lines>399</Lines>
  <Paragraphs>155</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12329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Tarshish, Milca</dc:creator>
  <cp:keywords>CTPClassification=CTP_NT</cp:keywords>
  <dc:description/>
  <cp:lastModifiedBy>Tarshish, Milca</cp:lastModifiedBy>
  <cp:revision>23</cp:revision>
  <dcterms:created xsi:type="dcterms:W3CDTF">2019-10-04T13:30:00Z</dcterms:created>
  <dcterms:modified xsi:type="dcterms:W3CDTF">2019-12-05T18:02:00Z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e468d9cb-aefa-45f3-9067-cf3768cc2ef8</vt:lpwstr>
  </property>
  <property fmtid="{D5CDD505-2E9C-101B-9397-08002B2CF9AE}" pid="3" name="CTP_TimeStamp">
    <vt:lpwstr>2019-12-05 18:02:46Z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